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C4" w:rsidRPr="00C701C4" w:rsidRDefault="00C701C4" w:rsidP="00C701C4">
      <w:pPr>
        <w:ind w:firstLine="709"/>
        <w:jc w:val="center"/>
        <w:rPr>
          <w:b/>
          <w:sz w:val="24"/>
          <w:szCs w:val="24"/>
        </w:rPr>
      </w:pPr>
      <w:r w:rsidRPr="00C701C4">
        <w:rPr>
          <w:b/>
          <w:sz w:val="24"/>
          <w:szCs w:val="24"/>
        </w:rPr>
        <w:t>ГОСУДАРСТВЕННОЕ АВТОНОМНОЕ ОБРАЗОВАТЕЛЬНОЕ УЧРЕЖДЕНИЕ</w:t>
      </w:r>
    </w:p>
    <w:p w:rsidR="00C701C4" w:rsidRPr="00C701C4" w:rsidRDefault="00C701C4" w:rsidP="00C701C4">
      <w:pPr>
        <w:ind w:firstLine="709"/>
        <w:jc w:val="center"/>
        <w:rPr>
          <w:b/>
          <w:sz w:val="24"/>
          <w:szCs w:val="24"/>
        </w:rPr>
      </w:pPr>
      <w:r w:rsidRPr="00C701C4">
        <w:rPr>
          <w:b/>
          <w:sz w:val="24"/>
          <w:szCs w:val="24"/>
        </w:rPr>
        <w:t>ВЫСШЕГО ПРОФЕССИОНАЛЬНОГО ОБРАЗОВАНИЯ РЕСПУБЛИКИ КОМИ</w:t>
      </w:r>
    </w:p>
    <w:p w:rsidR="00C701C4" w:rsidRPr="00C701C4" w:rsidRDefault="00C701C4" w:rsidP="00C701C4">
      <w:pPr>
        <w:ind w:firstLine="709"/>
        <w:jc w:val="center"/>
        <w:rPr>
          <w:sz w:val="24"/>
          <w:szCs w:val="24"/>
        </w:rPr>
      </w:pPr>
    </w:p>
    <w:p w:rsidR="00C701C4" w:rsidRPr="00C701C4" w:rsidRDefault="00C701C4" w:rsidP="00C701C4">
      <w:pPr>
        <w:ind w:firstLine="709"/>
        <w:jc w:val="center"/>
        <w:rPr>
          <w:b/>
          <w:sz w:val="24"/>
          <w:szCs w:val="24"/>
        </w:rPr>
      </w:pPr>
      <w:r w:rsidRPr="00C701C4">
        <w:rPr>
          <w:b/>
          <w:sz w:val="24"/>
          <w:szCs w:val="24"/>
        </w:rPr>
        <w:t>КОМИ РЕСПУБЛИКАНСКАЯ АКАДЕМИЯ</w:t>
      </w:r>
    </w:p>
    <w:p w:rsidR="00C701C4" w:rsidRPr="00C701C4" w:rsidRDefault="00C701C4" w:rsidP="00C701C4">
      <w:pPr>
        <w:ind w:firstLine="709"/>
        <w:jc w:val="center"/>
        <w:rPr>
          <w:b/>
          <w:sz w:val="24"/>
          <w:szCs w:val="24"/>
        </w:rPr>
      </w:pPr>
      <w:r w:rsidRPr="00C701C4">
        <w:rPr>
          <w:b/>
          <w:sz w:val="24"/>
          <w:szCs w:val="24"/>
        </w:rPr>
        <w:t>ГОСУДАРСТВЕННОЙ СЛУЖБЫ И УПРАВЛЕНИЯ</w:t>
      </w:r>
    </w:p>
    <w:p w:rsidR="00C701C4" w:rsidRPr="00C701C4" w:rsidRDefault="00C701C4" w:rsidP="00C701C4">
      <w:pPr>
        <w:ind w:firstLine="709"/>
        <w:jc w:val="center"/>
        <w:rPr>
          <w:b/>
          <w:sz w:val="24"/>
          <w:szCs w:val="24"/>
        </w:rPr>
      </w:pPr>
      <w:r w:rsidRPr="00C701C4">
        <w:rPr>
          <w:b/>
          <w:sz w:val="24"/>
          <w:szCs w:val="24"/>
        </w:rPr>
        <w:t>(ГАОУ ВПО КРАГСиУ)</w:t>
      </w:r>
    </w:p>
    <w:p w:rsidR="00C701C4" w:rsidRPr="00C701C4" w:rsidRDefault="00C701C4" w:rsidP="00C701C4">
      <w:pPr>
        <w:ind w:left="4248"/>
        <w:jc w:val="right"/>
        <w:rPr>
          <w:sz w:val="24"/>
          <w:szCs w:val="24"/>
        </w:rPr>
      </w:pPr>
    </w:p>
    <w:p w:rsidR="00C701C4" w:rsidRPr="00C701C4" w:rsidRDefault="00C701C4" w:rsidP="00C701C4">
      <w:pPr>
        <w:ind w:left="4248"/>
        <w:jc w:val="right"/>
        <w:rPr>
          <w:sz w:val="24"/>
          <w:szCs w:val="24"/>
        </w:rPr>
      </w:pPr>
      <w:r w:rsidRPr="00C701C4">
        <w:rPr>
          <w:sz w:val="24"/>
          <w:szCs w:val="24"/>
        </w:rPr>
        <w:t>УТВЕРЖДЕНО</w:t>
      </w:r>
    </w:p>
    <w:p w:rsidR="00C701C4" w:rsidRPr="00C701C4" w:rsidRDefault="00C701C4" w:rsidP="00C701C4">
      <w:pPr>
        <w:ind w:left="3540" w:firstLine="708"/>
        <w:jc w:val="right"/>
        <w:rPr>
          <w:sz w:val="24"/>
          <w:szCs w:val="24"/>
        </w:rPr>
      </w:pPr>
      <w:r w:rsidRPr="00C701C4">
        <w:rPr>
          <w:sz w:val="24"/>
          <w:szCs w:val="24"/>
        </w:rPr>
        <w:t xml:space="preserve">Учёным советом </w:t>
      </w:r>
    </w:p>
    <w:p w:rsidR="00C701C4" w:rsidRPr="00C701C4" w:rsidRDefault="00C701C4" w:rsidP="00C701C4">
      <w:pPr>
        <w:ind w:left="3540" w:firstLine="708"/>
        <w:jc w:val="right"/>
        <w:rPr>
          <w:sz w:val="24"/>
          <w:szCs w:val="24"/>
        </w:rPr>
      </w:pPr>
      <w:r w:rsidRPr="00C701C4">
        <w:rPr>
          <w:sz w:val="24"/>
          <w:szCs w:val="24"/>
        </w:rPr>
        <w:t>ГАОУ ВПО КРАГСиУ</w:t>
      </w:r>
    </w:p>
    <w:p w:rsidR="00C701C4" w:rsidRPr="00C701C4" w:rsidRDefault="00C701C4" w:rsidP="00C701C4">
      <w:pPr>
        <w:jc w:val="right"/>
        <w:rPr>
          <w:sz w:val="24"/>
          <w:szCs w:val="24"/>
        </w:rPr>
      </w:pPr>
      <w:r w:rsidRPr="00C701C4">
        <w:rPr>
          <w:sz w:val="24"/>
          <w:szCs w:val="24"/>
        </w:rPr>
        <w:tab/>
      </w:r>
      <w:r w:rsidRPr="00C701C4">
        <w:rPr>
          <w:sz w:val="24"/>
          <w:szCs w:val="24"/>
        </w:rPr>
        <w:tab/>
      </w:r>
      <w:r w:rsidRPr="00C701C4">
        <w:rPr>
          <w:sz w:val="24"/>
          <w:szCs w:val="24"/>
        </w:rPr>
        <w:tab/>
        <w:t>(от 31.01.2013 протокол № 5)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bookmarkStart w:id="0" w:name="_GoBack"/>
      <w:bookmarkEnd w:id="0"/>
      <w:r w:rsidRPr="00C701C4">
        <w:rPr>
          <w:b/>
          <w:bCs/>
          <w:color w:val="000000"/>
          <w:sz w:val="24"/>
          <w:szCs w:val="24"/>
        </w:rPr>
        <w:t xml:space="preserve">ПРАВИЛА ПРИЁМА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C701C4">
        <w:rPr>
          <w:b/>
          <w:bCs/>
          <w:color w:val="000000"/>
          <w:sz w:val="24"/>
          <w:szCs w:val="24"/>
        </w:rPr>
        <w:t xml:space="preserve">на программы дополнительного профессионального образования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C701C4">
        <w:rPr>
          <w:b/>
          <w:bCs/>
          <w:color w:val="000000"/>
          <w:sz w:val="24"/>
          <w:szCs w:val="24"/>
        </w:rPr>
        <w:t>на 2013/2014 учебный год</w:t>
      </w:r>
    </w:p>
    <w:p w:rsidR="00C701C4" w:rsidRPr="00C701C4" w:rsidRDefault="00C701C4" w:rsidP="00C701C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t>Настоящие правила устанавливают порядок организации приема в Государственное а</w:t>
      </w:r>
      <w:r w:rsidRPr="00C701C4">
        <w:rPr>
          <w:bCs/>
          <w:color w:val="000000"/>
          <w:sz w:val="24"/>
          <w:szCs w:val="24"/>
        </w:rPr>
        <w:t>втономное образовательное учреждение высшего профессионального образования Республики Коми «Коми республиканская академия государственной службы и управления»</w:t>
      </w:r>
      <w:r w:rsidRPr="00C701C4">
        <w:rPr>
          <w:color w:val="000000"/>
          <w:sz w:val="24"/>
          <w:szCs w:val="24"/>
        </w:rPr>
        <w:t xml:space="preserve"> (далее – КРАГСиУ) граждан для обучения по программам повышения квалификации и </w:t>
      </w:r>
      <w:r w:rsidRPr="00C701C4">
        <w:rPr>
          <w:color w:val="000000"/>
          <w:spacing w:val="-13"/>
          <w:sz w:val="24"/>
          <w:szCs w:val="24"/>
        </w:rPr>
        <w:t>по программы профессиональной переподготовки двух типов (далее по тексту - программы профессиональной переподготовки), один из которых  обеспечивает совершенствование знаний специалистов для выполнения нового вида профессиональной деятельности  (далее по тексту - программы профессиональной переподготовки для выполнения нового вида профессиональной деятельности), другой  - для получения дополнительной квалификации  (далее по тексту - программы профессиональной переподготовки для получения дополнительной квалификации)</w:t>
      </w:r>
      <w:r w:rsidRPr="00C701C4">
        <w:rPr>
          <w:color w:val="000000"/>
          <w:sz w:val="24"/>
          <w:szCs w:val="24"/>
        </w:rPr>
        <w:t xml:space="preserve"> в соответствии с Законом Российской Федерации «Об образовании»; Федеральным законом «О высшем и послевузовском профессиональном образовании»; Типовым положением об образовательном учреждении дополнительного профессионального образования (повышении квалификации) специалистов, утвержденным постановлением Правительства Российской Федерации от 26.06.1995 № 610; Порядком приема граждан в имеющие государственную аккредитацию образовательные учреждения высшего профессионального образования, утвержденным приказом Министерства образования и науки Российской Федерации, Уставом КРАГСиУ.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701C4">
        <w:rPr>
          <w:b/>
          <w:color w:val="000000"/>
          <w:sz w:val="24"/>
          <w:szCs w:val="24"/>
        </w:rPr>
        <w:t>1. Общие положения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01C4">
        <w:rPr>
          <w:color w:val="000000"/>
          <w:sz w:val="24"/>
          <w:szCs w:val="24"/>
        </w:rPr>
        <w:t xml:space="preserve">1.1. В КРАГСиУ </w:t>
      </w:r>
      <w:r w:rsidRPr="00C701C4">
        <w:rPr>
          <w:sz w:val="24"/>
          <w:szCs w:val="24"/>
        </w:rPr>
        <w:t>для обучения по программам повышения квалификации и  программам профессиональной переподготовки для выполнения нового вида профессиональной деятельности</w:t>
      </w:r>
      <w:r w:rsidRPr="00C701C4">
        <w:rPr>
          <w:color w:val="000000"/>
          <w:sz w:val="24"/>
          <w:szCs w:val="24"/>
        </w:rPr>
        <w:t xml:space="preserve"> принимаются граждане, </w:t>
      </w:r>
      <w:r w:rsidRPr="00C701C4">
        <w:rPr>
          <w:sz w:val="24"/>
          <w:szCs w:val="24"/>
        </w:rPr>
        <w:t xml:space="preserve">имеющие установленный документ государственного образца о среднем профессиональном или высшем профессиональном образовании; для обучения по программам профессиональной переподготовки для получения дополнительной квалификации </w:t>
      </w:r>
      <w:r w:rsidRPr="00C701C4">
        <w:rPr>
          <w:color w:val="000000"/>
          <w:sz w:val="24"/>
          <w:szCs w:val="24"/>
        </w:rPr>
        <w:t xml:space="preserve">принимаются граждане, </w:t>
      </w:r>
      <w:r w:rsidRPr="00C701C4">
        <w:rPr>
          <w:sz w:val="24"/>
          <w:szCs w:val="24"/>
        </w:rPr>
        <w:t xml:space="preserve">имеющие установленный документ государственного образца о высшем профессиональном образовании (диплом бакалавра, магистра,  специалиста).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C701C4">
        <w:rPr>
          <w:sz w:val="24"/>
          <w:szCs w:val="24"/>
        </w:rPr>
        <w:t>1.2. Обучение по программам дополнительного профессионального образования осуществляется по очной, очно-заочной и вечерней (с отрывом от работы, с частичным отрывом от работы или без</w:t>
      </w:r>
      <w:r w:rsidRPr="00C701C4">
        <w:rPr>
          <w:sz w:val="22"/>
          <w:szCs w:val="22"/>
        </w:rPr>
        <w:t xml:space="preserve"> отрыва от работы) формам обучения.</w:t>
      </w:r>
    </w:p>
    <w:p w:rsidR="00C701C4" w:rsidRPr="00C701C4" w:rsidRDefault="00C701C4" w:rsidP="00C701C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701C4">
        <w:rPr>
          <w:sz w:val="24"/>
          <w:szCs w:val="24"/>
        </w:rPr>
        <w:t xml:space="preserve">1.3. Вступительные испытания по программам профессиональной переподготовки  не предусматриваются. Прием проводится на основании анализа представленных документов.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01C4">
        <w:rPr>
          <w:sz w:val="24"/>
          <w:szCs w:val="24"/>
        </w:rPr>
        <w:t>1.4. Прием слушателей для обучения по программам дополнительного профессионального образования осуществляется: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t>- на основании государственных контрактов, заключаемых КРАГСиУ с органами государственной власти (государственный заказ);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t>- на основании муниципальных контрактов, заключаемых КРАГСиУ с органами местного самоуправления (муниципальный заказ);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t>- на основании договоров на оказание образовательных услуг с оплатой стоимости обучения, заключаемых КРАГСиУ с организациями и (или) физическими лицами.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t xml:space="preserve">1.5. Стоимость обучения по договорам на оказание образовательных услуг, заключаемых КРАГСиУ с организациями и (или) физическими лицами, устанавливается приказом ректора.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lastRenderedPageBreak/>
        <w:t xml:space="preserve">1.6. Стоимость обучения государственных и муниципальных служащих в порядке исполнения государственных (муниципальных) контрактов, иных договоров устанавливается соответствующими контрактами (договорами) с учетом установленных конкурсной документаций для проведения конкурсной процедуры размещения государственного (муниципального) заказа лимитов финансирования, а также экономических нормативов стоимости образовательных услуг в области дополнительного профессионального образования федеральных государственных гражданских служащих, утвержденных постановлением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8 г"/>
        </w:smartTagPr>
        <w:r w:rsidRPr="00C701C4">
          <w:rPr>
            <w:color w:val="000000"/>
            <w:sz w:val="24"/>
            <w:szCs w:val="24"/>
          </w:rPr>
          <w:t>2008 г</w:t>
        </w:r>
      </w:smartTag>
      <w:r w:rsidRPr="00C701C4">
        <w:rPr>
          <w:color w:val="000000"/>
          <w:sz w:val="24"/>
          <w:szCs w:val="24"/>
        </w:rPr>
        <w:t xml:space="preserve">. № 393, а также государственных гражданских служащих Республики Коми, утвержденных постановлением  Правительства Республики Коми от 17 июня 2009 г. № 164.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  <w:r w:rsidRPr="00C701C4">
        <w:rPr>
          <w:color w:val="000000"/>
          <w:sz w:val="24"/>
          <w:szCs w:val="24"/>
        </w:rPr>
        <w:t xml:space="preserve">1.7. С целью ознакомления поступающих с Уставом КРАГСиУ, лицензией на право ведения образовательной деятельности, свидетельством о государственной аккредитации КРАГСиУ размещает указанные документы на официальном сайте.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701C4">
        <w:rPr>
          <w:b/>
          <w:color w:val="000000"/>
          <w:sz w:val="24"/>
          <w:szCs w:val="24"/>
        </w:rPr>
        <w:t>2. Организация приема слушателей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701C4" w:rsidRPr="00C701C4" w:rsidRDefault="00C701C4" w:rsidP="00C701C4">
      <w:pPr>
        <w:widowControl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  <w:r w:rsidRPr="00C701C4">
        <w:rPr>
          <w:noProof/>
          <w:sz w:val="24"/>
          <w:szCs w:val="24"/>
        </w:rPr>
        <w:t>2.1. </w:t>
      </w:r>
      <w:r w:rsidRPr="00C701C4">
        <w:rPr>
          <w:sz w:val="24"/>
          <w:szCs w:val="24"/>
        </w:rPr>
        <w:t>Орг</w:t>
      </w:r>
      <w:bookmarkStart w:id="1" w:name="OCRUncertain141"/>
      <w:r w:rsidRPr="00C701C4">
        <w:rPr>
          <w:sz w:val="24"/>
          <w:szCs w:val="24"/>
        </w:rPr>
        <w:t>анизация</w:t>
      </w:r>
      <w:bookmarkEnd w:id="1"/>
      <w:r w:rsidRPr="00C701C4">
        <w:rPr>
          <w:sz w:val="24"/>
          <w:szCs w:val="24"/>
        </w:rPr>
        <w:t xml:space="preserve"> работ</w:t>
      </w:r>
      <w:bookmarkStart w:id="2" w:name="OCRUncertain142"/>
      <w:r w:rsidRPr="00C701C4">
        <w:rPr>
          <w:sz w:val="24"/>
          <w:szCs w:val="24"/>
        </w:rPr>
        <w:t>ы</w:t>
      </w:r>
      <w:bookmarkEnd w:id="2"/>
      <w:r w:rsidRPr="00C701C4">
        <w:rPr>
          <w:sz w:val="24"/>
          <w:szCs w:val="24"/>
        </w:rPr>
        <w:t xml:space="preserve"> по приему на обучение по программам дополнительного профессионального образования долж</w:t>
      </w:r>
      <w:bookmarkStart w:id="3" w:name="OCRUncertain144"/>
      <w:r w:rsidRPr="00C701C4">
        <w:rPr>
          <w:sz w:val="24"/>
          <w:szCs w:val="24"/>
        </w:rPr>
        <w:t>н</w:t>
      </w:r>
      <w:bookmarkEnd w:id="3"/>
      <w:r w:rsidRPr="00C701C4">
        <w:rPr>
          <w:sz w:val="24"/>
          <w:szCs w:val="24"/>
        </w:rPr>
        <w:t xml:space="preserve">а обеспечивать соблюдение прав </w:t>
      </w:r>
      <w:r w:rsidRPr="00C701C4">
        <w:rPr>
          <w:noProof/>
          <w:sz w:val="24"/>
          <w:szCs w:val="24"/>
        </w:rPr>
        <w:t>граждан в области образования, установленных законодательством Российской Федерации</w:t>
      </w:r>
      <w:bookmarkStart w:id="4" w:name="OCRUncertain153"/>
      <w:r w:rsidRPr="00C701C4">
        <w:rPr>
          <w:sz w:val="24"/>
          <w:szCs w:val="24"/>
        </w:rPr>
        <w:t>.</w:t>
      </w:r>
      <w:bookmarkEnd w:id="4"/>
    </w:p>
    <w:p w:rsidR="00C701C4" w:rsidRPr="00C701C4" w:rsidRDefault="00C701C4" w:rsidP="00C701C4">
      <w:pPr>
        <w:widowControl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  <w:r w:rsidRPr="00C701C4">
        <w:rPr>
          <w:sz w:val="24"/>
          <w:szCs w:val="24"/>
        </w:rPr>
        <w:t xml:space="preserve">2.2. В период приема документов на направления подготовки по программам высшего профессионального образования, прием документов на обучение по программам профессиональной переподготовки и зачисление в академию осуществляется членами приемной комиссии ГАОУ ВПО КРАГСиУ. Состав приемной комиссии утверждается приказом ректора. </w:t>
      </w:r>
    </w:p>
    <w:p w:rsidR="00C701C4" w:rsidRPr="00C701C4" w:rsidRDefault="00C701C4" w:rsidP="00C701C4">
      <w:pPr>
        <w:widowControl w:val="0"/>
        <w:autoSpaceDE w:val="0"/>
        <w:autoSpaceDN w:val="0"/>
        <w:adjustRightInd w:val="0"/>
        <w:ind w:firstLine="658"/>
        <w:jc w:val="both"/>
        <w:rPr>
          <w:noProof/>
          <w:sz w:val="24"/>
          <w:szCs w:val="24"/>
        </w:rPr>
      </w:pPr>
      <w:r w:rsidRPr="00C701C4">
        <w:rPr>
          <w:noProof/>
          <w:sz w:val="24"/>
          <w:szCs w:val="24"/>
        </w:rPr>
        <w:t>2.3. В течение учебного года прием докумнетов на обучение по программам профессиональной переподготовки и зачисление в академию осуществляется работниками Центра поддержки и сопровождения деятельности органов государственной власти и местного самоуправления (далее Центр), ведущими соответствующие обязанности на основании должностных инструкций.</w:t>
      </w:r>
    </w:p>
    <w:p w:rsidR="00C701C4" w:rsidRPr="00C701C4" w:rsidRDefault="00C701C4" w:rsidP="00C701C4">
      <w:pPr>
        <w:widowControl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  <w:r w:rsidRPr="00C701C4">
        <w:rPr>
          <w:noProof/>
          <w:sz w:val="24"/>
          <w:szCs w:val="24"/>
        </w:rPr>
        <w:t>2.4. Оформление личных дел поступающих,</w:t>
      </w:r>
      <w:r w:rsidRPr="00C701C4">
        <w:rPr>
          <w:sz w:val="24"/>
          <w:szCs w:val="24"/>
        </w:rPr>
        <w:t xml:space="preserve"> оформление договоров на оказание образовательных услуг с организациями и (или) физическими лицами, информирование по условиям и порядку обучения по дополнительным образовательным программам в течение учебного года осуществляется работниками центра.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658"/>
        <w:jc w:val="both"/>
        <w:rPr>
          <w:bCs/>
          <w:color w:val="000000"/>
          <w:sz w:val="24"/>
          <w:szCs w:val="24"/>
        </w:rPr>
      </w:pPr>
      <w:r w:rsidRPr="00C701C4">
        <w:rPr>
          <w:bCs/>
          <w:color w:val="000000"/>
          <w:sz w:val="24"/>
          <w:szCs w:val="24"/>
        </w:rPr>
        <w:t>2.5. Центр заблаговременно г</w:t>
      </w:r>
      <w:bookmarkStart w:id="5" w:name="OCRUncertain175"/>
      <w:r w:rsidRPr="00C701C4">
        <w:rPr>
          <w:bCs/>
          <w:color w:val="000000"/>
          <w:sz w:val="24"/>
          <w:szCs w:val="24"/>
        </w:rPr>
        <w:t>о</w:t>
      </w:r>
      <w:bookmarkEnd w:id="5"/>
      <w:r w:rsidRPr="00C701C4">
        <w:rPr>
          <w:bCs/>
          <w:color w:val="000000"/>
          <w:sz w:val="24"/>
          <w:szCs w:val="24"/>
        </w:rPr>
        <w:t xml:space="preserve">товит и тиражирует необходимые </w:t>
      </w:r>
      <w:bookmarkStart w:id="6" w:name="OCRUncertain176"/>
      <w:r w:rsidRPr="00C701C4">
        <w:rPr>
          <w:bCs/>
          <w:color w:val="000000"/>
          <w:sz w:val="24"/>
          <w:szCs w:val="24"/>
        </w:rPr>
        <w:t>информационные</w:t>
      </w:r>
      <w:bookmarkEnd w:id="6"/>
      <w:r w:rsidRPr="00C701C4">
        <w:rPr>
          <w:bCs/>
          <w:color w:val="000000"/>
          <w:sz w:val="24"/>
          <w:szCs w:val="24"/>
        </w:rPr>
        <w:t xml:space="preserve"> материалы</w:t>
      </w:r>
      <w:bookmarkStart w:id="7" w:name="OCRUncertain184"/>
      <w:r w:rsidRPr="00C701C4">
        <w:rPr>
          <w:bCs/>
          <w:color w:val="000000"/>
          <w:sz w:val="24"/>
          <w:szCs w:val="24"/>
        </w:rPr>
        <w:t>,</w:t>
      </w:r>
      <w:bookmarkEnd w:id="7"/>
      <w:r w:rsidRPr="00C701C4">
        <w:rPr>
          <w:bCs/>
          <w:color w:val="000000"/>
          <w:sz w:val="24"/>
          <w:szCs w:val="24"/>
        </w:rPr>
        <w:t xml:space="preserve"> бланк</w:t>
      </w:r>
      <w:bookmarkStart w:id="8" w:name="OCRUncertain185"/>
      <w:r w:rsidRPr="00C701C4">
        <w:rPr>
          <w:bCs/>
          <w:color w:val="000000"/>
          <w:sz w:val="24"/>
          <w:szCs w:val="24"/>
        </w:rPr>
        <w:t>и</w:t>
      </w:r>
      <w:bookmarkEnd w:id="8"/>
      <w:r w:rsidRPr="00C701C4">
        <w:rPr>
          <w:bCs/>
          <w:color w:val="000000"/>
          <w:sz w:val="24"/>
          <w:szCs w:val="24"/>
        </w:rPr>
        <w:t xml:space="preserve"> до</w:t>
      </w:r>
      <w:bookmarkStart w:id="9" w:name="OCRUncertain186"/>
      <w:r w:rsidRPr="00C701C4">
        <w:rPr>
          <w:bCs/>
          <w:color w:val="000000"/>
          <w:sz w:val="24"/>
          <w:szCs w:val="24"/>
        </w:rPr>
        <w:t>к</w:t>
      </w:r>
      <w:bookmarkEnd w:id="9"/>
      <w:r w:rsidRPr="00C701C4">
        <w:rPr>
          <w:bCs/>
          <w:color w:val="000000"/>
          <w:sz w:val="24"/>
          <w:szCs w:val="24"/>
        </w:rPr>
        <w:t xml:space="preserve">ументов, </w:t>
      </w:r>
      <w:bookmarkStart w:id="10" w:name="DeletedSectionBreakLast"/>
      <w:r w:rsidRPr="00C701C4">
        <w:rPr>
          <w:bCs/>
          <w:color w:val="000000"/>
          <w:sz w:val="24"/>
          <w:szCs w:val="24"/>
        </w:rPr>
        <w:t>оформляет образцы заполнения документов, обеспечивает условия хранения установленных номенклатурой документов до их передачи в учебный отдел КРАГСиУ.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t xml:space="preserve">2.6. Прием для обучения по программам дополнительного профессионального образования в КРАГСиУ проводится по заявлению поступающих на основании представленных документов об образовании в период с 20 июня 2013 по 18 октября 2013 </w:t>
      </w:r>
      <w:proofErr w:type="spellStart"/>
      <w:r w:rsidRPr="00C701C4">
        <w:rPr>
          <w:color w:val="000000"/>
          <w:sz w:val="24"/>
          <w:szCs w:val="24"/>
        </w:rPr>
        <w:t>г.г</w:t>
      </w:r>
      <w:proofErr w:type="spellEnd"/>
      <w:r w:rsidRPr="00C701C4">
        <w:rPr>
          <w:color w:val="000000"/>
          <w:sz w:val="24"/>
          <w:szCs w:val="24"/>
        </w:rPr>
        <w:t xml:space="preserve">. 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t xml:space="preserve">2.7. При подаче заявления о приеме в КРАГСиУ на обучение по программам профессиональной переподготовки поступающие представляют следующие документы: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t>- паспорт или иной документ, удостоверяющий личность, гражданство;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t>- оригинал или копию документа о высшем или среднем профессиональном образовании;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01C4">
        <w:rPr>
          <w:color w:val="000000"/>
          <w:sz w:val="24"/>
          <w:szCs w:val="24"/>
        </w:rPr>
        <w:t xml:space="preserve">- 4 фотографии 3x4 см.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01C4">
        <w:rPr>
          <w:color w:val="000000"/>
          <w:sz w:val="24"/>
          <w:szCs w:val="24"/>
        </w:rPr>
        <w:t xml:space="preserve">2.8. При подаче заявления о приеме в КРАГСиУ на обучение по программам курсов повышения квалификации поступающие представляют </w:t>
      </w:r>
      <w:r w:rsidRPr="00C701C4">
        <w:rPr>
          <w:sz w:val="24"/>
          <w:szCs w:val="24"/>
        </w:rPr>
        <w:t>оригинал или копию документа о высшем или среднем профессиональном образовании.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01C4">
        <w:rPr>
          <w:sz w:val="24"/>
          <w:szCs w:val="24"/>
        </w:rPr>
        <w:t xml:space="preserve">2.9. При личном предоставлении документов поступающим копии документов заверяются по оригиналу членом приемной комиссии или сотрудником Центра. </w:t>
      </w:r>
    </w:p>
    <w:p w:rsidR="00C701C4" w:rsidRPr="00C701C4" w:rsidRDefault="00C701C4" w:rsidP="00C701C4">
      <w:pPr>
        <w:widowControl w:val="0"/>
        <w:tabs>
          <w:tab w:val="num" w:pos="1276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01C4">
        <w:rPr>
          <w:sz w:val="24"/>
          <w:szCs w:val="24"/>
        </w:rPr>
        <w:t>2.10. В приемные документы вносится заверяемая личной подписью поступающего запись о его ознакомлении (фиксируется факт ознакомления) с лицензией КРАГСиУ на право ведения образовательной деятельности, свидетельством о государственной аккредитации КРАГСиУ и приложениями к нему по выбранной программе профессиональной переподготовки; ознакомление с правилами приема в  КРАГСиУ.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01C4">
        <w:rPr>
          <w:sz w:val="24"/>
          <w:szCs w:val="24"/>
        </w:rPr>
        <w:t xml:space="preserve">2.11. На каждого поступающего на программы профессиональной переподготовки формируется личное дело, в котором хранятся сданные и прочие установленные документы о </w:t>
      </w:r>
      <w:r w:rsidRPr="00C701C4">
        <w:rPr>
          <w:sz w:val="24"/>
          <w:szCs w:val="24"/>
        </w:rPr>
        <w:lastRenderedPageBreak/>
        <w:t xml:space="preserve">прохождении обучения. </w:t>
      </w:r>
    </w:p>
    <w:p w:rsidR="00C701C4" w:rsidRPr="00C701C4" w:rsidRDefault="00C701C4" w:rsidP="00C701C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701C4">
        <w:rPr>
          <w:sz w:val="24"/>
          <w:szCs w:val="24"/>
        </w:rPr>
        <w:t>2.12. Прием документов для обучения по программам дополнительного профессионального образования производится в течение всего года по мере формирования учебных групп, а также в соответствии со сроками, установленными в заключенных с КРАГСиУ государственных (муниципальных) контрактах, иных договорах на оказание образовательных услуг.</w:t>
      </w:r>
    </w:p>
    <w:p w:rsidR="00C701C4" w:rsidRPr="00C701C4" w:rsidRDefault="00C701C4" w:rsidP="00C701C4">
      <w:pPr>
        <w:widowControl w:val="0"/>
        <w:tabs>
          <w:tab w:val="num" w:pos="1276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C701C4">
        <w:rPr>
          <w:sz w:val="24"/>
          <w:szCs w:val="24"/>
        </w:rPr>
        <w:t>2.13. Поступающему при личном предоставлении документов выдается расписка о приеме документов с указанием даты приема и подписью ответственного лица за прием документов.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sz w:val="24"/>
          <w:szCs w:val="24"/>
        </w:rPr>
        <w:t>2.14. Поступающие, представившие заведомо подложные документы, несут ответственность, предусмотренную законодательством Российской Федерации.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658"/>
        <w:jc w:val="both"/>
        <w:rPr>
          <w:bCs/>
          <w:color w:val="000000"/>
          <w:sz w:val="24"/>
          <w:szCs w:val="24"/>
        </w:rPr>
      </w:pPr>
    </w:p>
    <w:bookmarkEnd w:id="10"/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C701C4">
        <w:rPr>
          <w:b/>
          <w:color w:val="000000"/>
          <w:sz w:val="24"/>
          <w:szCs w:val="24"/>
        </w:rPr>
        <w:t>3. Документационное обеспечение зачисления слушателей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t xml:space="preserve">3.1. Зачисление на обучение по программам дополнительного профессионального образования осуществляется на основе заключенного с КРАГСиУ государственного (муниципального) контракта или иного договора на оказание образовательных услуг, а также личного заявления и представленного документа, подтверждающего наличие у поступающего высшего или среднего профессионального образования. 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C701C4">
        <w:rPr>
          <w:color w:val="000000"/>
          <w:sz w:val="24"/>
          <w:szCs w:val="24"/>
        </w:rPr>
        <w:t>3.2. Приказ о зачислении в состав слушателей для обучения по программам дополнительного профессионального образования издается ректором.</w:t>
      </w:r>
    </w:p>
    <w:p w:rsidR="00C701C4" w:rsidRPr="00C701C4" w:rsidRDefault="00C701C4" w:rsidP="00C701C4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C701C4">
        <w:rPr>
          <w:color w:val="000000"/>
          <w:sz w:val="24"/>
          <w:szCs w:val="24"/>
        </w:rPr>
        <w:t>3.3. Все прочие вопросы, связанные с приемом в КРАГСиУ, не оговоренные в настоящих Правилах, решаются в соответствии с действующим законодательством, а также регулируются приказами ректора КРАГСиУ.</w:t>
      </w:r>
    </w:p>
    <w:p w:rsidR="00C701C4" w:rsidRPr="00C701C4" w:rsidRDefault="00C701C4" w:rsidP="00C701C4">
      <w:pPr>
        <w:widowControl w:val="0"/>
        <w:autoSpaceDE w:val="0"/>
        <w:autoSpaceDN w:val="0"/>
        <w:adjustRightInd w:val="0"/>
        <w:ind w:firstLine="658"/>
        <w:jc w:val="both"/>
        <w:rPr>
          <w:sz w:val="24"/>
          <w:szCs w:val="24"/>
        </w:rPr>
      </w:pPr>
    </w:p>
    <w:p w:rsidR="00D02841" w:rsidRDefault="00D02841"/>
    <w:sectPr w:rsidR="00D02841" w:rsidSect="00C701C4">
      <w:headerReference w:type="even" r:id="rId5"/>
      <w:headerReference w:type="default" r:id="rId6"/>
      <w:pgSz w:w="11909" w:h="16834" w:code="9"/>
      <w:pgMar w:top="567" w:right="567" w:bottom="567" w:left="1134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E5" w:rsidRDefault="00C701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807E5" w:rsidRDefault="00C701C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E5" w:rsidRDefault="00C701C4" w:rsidP="00B970F5">
    <w:pPr>
      <w:pStyle w:val="a5"/>
      <w:jc w:val="center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3</w:t>
    </w:r>
    <w:r>
      <w:rPr>
        <w:rStyle w:val="a7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4"/>
    <w:rsid w:val="00387423"/>
    <w:rsid w:val="00C701C4"/>
    <w:rsid w:val="00D0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23"/>
    <w:rPr>
      <w:lang w:eastAsia="ru-RU"/>
    </w:rPr>
  </w:style>
  <w:style w:type="paragraph" w:styleId="1">
    <w:name w:val="heading 1"/>
    <w:basedOn w:val="a"/>
    <w:next w:val="a"/>
    <w:link w:val="10"/>
    <w:qFormat/>
    <w:rsid w:val="0038742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7423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7423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387423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38742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7423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87423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7423"/>
    <w:pPr>
      <w:keepNext/>
      <w:spacing w:line="360" w:lineRule="auto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8742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2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38742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387423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87423"/>
    <w:rPr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8742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387423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387423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87423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387423"/>
    <w:rPr>
      <w:sz w:val="28"/>
      <w:lang w:eastAsia="ru-RU"/>
    </w:rPr>
  </w:style>
  <w:style w:type="paragraph" w:styleId="a3">
    <w:name w:val="Title"/>
    <w:basedOn w:val="a"/>
    <w:link w:val="a4"/>
    <w:qFormat/>
    <w:rsid w:val="0038742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87423"/>
    <w:rPr>
      <w:b/>
      <w:lang w:eastAsia="ru-RU"/>
    </w:rPr>
  </w:style>
  <w:style w:type="paragraph" w:styleId="a5">
    <w:name w:val="header"/>
    <w:basedOn w:val="a"/>
    <w:link w:val="a6"/>
    <w:rsid w:val="00C701C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rsid w:val="00C701C4"/>
    <w:rPr>
      <w:lang w:eastAsia="ru-RU"/>
    </w:rPr>
  </w:style>
  <w:style w:type="character" w:styleId="a7">
    <w:name w:val="page number"/>
    <w:basedOn w:val="a0"/>
    <w:rsid w:val="00C70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23"/>
    <w:rPr>
      <w:lang w:eastAsia="ru-RU"/>
    </w:rPr>
  </w:style>
  <w:style w:type="paragraph" w:styleId="1">
    <w:name w:val="heading 1"/>
    <w:basedOn w:val="a"/>
    <w:next w:val="a"/>
    <w:link w:val="10"/>
    <w:qFormat/>
    <w:rsid w:val="0038742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87423"/>
    <w:pPr>
      <w:keepNext/>
      <w:ind w:firstLine="720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87423"/>
    <w:pPr>
      <w:keepNext/>
      <w:outlineLvl w:val="2"/>
    </w:pPr>
    <w:rPr>
      <w:sz w:val="24"/>
      <w:u w:val="single"/>
    </w:rPr>
  </w:style>
  <w:style w:type="paragraph" w:styleId="4">
    <w:name w:val="heading 4"/>
    <w:basedOn w:val="a"/>
    <w:next w:val="a"/>
    <w:link w:val="40"/>
    <w:qFormat/>
    <w:rsid w:val="00387423"/>
    <w:pPr>
      <w:keepNext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387423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87423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387423"/>
    <w:pPr>
      <w:keepNext/>
      <w:spacing w:line="360" w:lineRule="auto"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7423"/>
    <w:pPr>
      <w:keepNext/>
      <w:spacing w:line="360" w:lineRule="auto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38742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42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387423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387423"/>
    <w:rPr>
      <w:sz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87423"/>
    <w:rPr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38742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387423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387423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387423"/>
    <w:rPr>
      <w:sz w:val="24"/>
      <w:lang w:eastAsia="ru-RU"/>
    </w:rPr>
  </w:style>
  <w:style w:type="character" w:customStyle="1" w:styleId="90">
    <w:name w:val="Заголовок 9 Знак"/>
    <w:basedOn w:val="a0"/>
    <w:link w:val="9"/>
    <w:rsid w:val="00387423"/>
    <w:rPr>
      <w:sz w:val="28"/>
      <w:lang w:eastAsia="ru-RU"/>
    </w:rPr>
  </w:style>
  <w:style w:type="paragraph" w:styleId="a3">
    <w:name w:val="Title"/>
    <w:basedOn w:val="a"/>
    <w:link w:val="a4"/>
    <w:qFormat/>
    <w:rsid w:val="00387423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387423"/>
    <w:rPr>
      <w:b/>
      <w:lang w:eastAsia="ru-RU"/>
    </w:rPr>
  </w:style>
  <w:style w:type="paragraph" w:styleId="a5">
    <w:name w:val="header"/>
    <w:basedOn w:val="a"/>
    <w:link w:val="a6"/>
    <w:rsid w:val="00C701C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6">
    <w:name w:val="Верхний колонтитул Знак"/>
    <w:basedOn w:val="a0"/>
    <w:link w:val="a5"/>
    <w:rsid w:val="00C701C4"/>
    <w:rPr>
      <w:lang w:eastAsia="ru-RU"/>
    </w:rPr>
  </w:style>
  <w:style w:type="character" w:styleId="a7">
    <w:name w:val="page number"/>
    <w:basedOn w:val="a0"/>
    <w:rsid w:val="00C70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КРАГСиУ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Гридчина</dc:creator>
  <cp:lastModifiedBy>Гридчина</cp:lastModifiedBy>
  <cp:revision>1</cp:revision>
  <dcterms:created xsi:type="dcterms:W3CDTF">2013-06-18T13:23:00Z</dcterms:created>
  <dcterms:modified xsi:type="dcterms:W3CDTF">2013-06-18T13:25:00Z</dcterms:modified>
</cp:coreProperties>
</file>