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27C0" w:rsidRDefault="0098736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образовательное учреждение высшего образования </w:t>
      </w:r>
    </w:p>
    <w:p w:rsidR="00E327C0" w:rsidRDefault="0098736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«КОМИ РЕСПУБЛИКАНСКАЯ АКАДЕМИЯ ГОСУДАРСТВЕННОЙ СЛУЖБЫ И УПРАВЛЕНИЯ»</w:t>
      </w:r>
    </w:p>
    <w:p w:rsidR="00E327C0" w:rsidRDefault="0098736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(ГОУ ВО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КРАГСиУ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E327C0" w:rsidRDefault="00E327C0">
      <w:pPr>
        <w:spacing w:after="0" w:line="240" w:lineRule="auto"/>
        <w:jc w:val="center"/>
      </w:pPr>
    </w:p>
    <w:p w:rsidR="00E327C0" w:rsidRDefault="0098736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«КАНМУ СЛУЖБАӦ ДА ВЕСЬКӦДЛЫНЫ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ВЕЛ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ӦДАН КОМИ РЕСПУБЛИКАСА АКАДЕМИЯ»</w:t>
      </w:r>
    </w:p>
    <w:p w:rsidR="00E327C0" w:rsidRDefault="00987368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вылыс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тшупӧда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ӧдан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учреждение</w:t>
      </w:r>
    </w:p>
    <w:p w:rsidR="00E327C0" w:rsidRDefault="0098736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КСдаВВКРА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ВТШВ КУ)</w:t>
      </w:r>
    </w:p>
    <w:p w:rsidR="00E327C0" w:rsidRDefault="00E327C0">
      <w:pPr>
        <w:spacing w:after="0" w:line="240" w:lineRule="auto"/>
        <w:jc w:val="center"/>
      </w:pPr>
    </w:p>
    <w:p w:rsidR="00E327C0" w:rsidRDefault="00E327C0">
      <w:pPr>
        <w:spacing w:after="0" w:line="240" w:lineRule="auto"/>
        <w:jc w:val="center"/>
      </w:pPr>
    </w:p>
    <w:p w:rsidR="00E327C0" w:rsidRDefault="00987368">
      <w:pPr>
        <w:tabs>
          <w:tab w:val="center" w:pos="4677"/>
          <w:tab w:val="right" w:pos="9355"/>
        </w:tabs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E327C0" w:rsidRDefault="0098736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НАУЧНО-ИССЛЕДОВАТЕЛЬСКОЙ ДЕЯТЕЛЬНОСТИ  на  2016 г.</w:t>
      </w:r>
    </w:p>
    <w:p w:rsidR="00E327C0" w:rsidRDefault="00E327C0">
      <w:pPr>
        <w:spacing w:after="0" w:line="240" w:lineRule="auto"/>
        <w:jc w:val="center"/>
      </w:pPr>
    </w:p>
    <w:p w:rsidR="00E327C0" w:rsidRDefault="00E327C0">
      <w:pPr>
        <w:spacing w:after="0" w:line="240" w:lineRule="auto"/>
        <w:jc w:val="center"/>
      </w:pPr>
    </w:p>
    <w:tbl>
      <w:tblPr>
        <w:tblStyle w:val="a5"/>
        <w:tblW w:w="15026" w:type="dxa"/>
        <w:tblInd w:w="-22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7792"/>
        <w:gridCol w:w="7234"/>
      </w:tblGrid>
      <w:tr w:rsidR="00E327C0">
        <w:trPr>
          <w:trHeight w:val="1700"/>
        </w:trPr>
        <w:tc>
          <w:tcPr>
            <w:tcW w:w="7792" w:type="dxa"/>
          </w:tcPr>
          <w:p w:rsidR="00E327C0" w:rsidRDefault="00E327C0">
            <w:pPr>
              <w:jc w:val="center"/>
            </w:pPr>
          </w:p>
          <w:p w:rsidR="00E327C0" w:rsidRDefault="00987368"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Ученого Совета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</w:p>
          <w:p w:rsidR="00E327C0" w:rsidRDefault="00E327C0"/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 №  5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  2015 г.</w:t>
            </w:r>
          </w:p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4" w:type="dxa"/>
          </w:tcPr>
          <w:p w:rsidR="00E327C0" w:rsidRDefault="00987368">
            <w:pPr>
              <w:ind w:left="357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E327C0" w:rsidRDefault="00987368">
            <w:pPr>
              <w:ind w:left="357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по науке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</w:p>
          <w:p w:rsidR="00E327C0" w:rsidRDefault="00E327C0">
            <w:pPr>
              <w:ind w:left="3577"/>
            </w:pPr>
          </w:p>
          <w:p w:rsidR="00E327C0" w:rsidRDefault="00987368">
            <w:pPr>
              <w:ind w:left="357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 № 4</w:t>
            </w:r>
          </w:p>
          <w:p w:rsidR="00E327C0" w:rsidRDefault="00987368">
            <w:pPr>
              <w:ind w:left="357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24 декабря 2015 г</w:t>
            </w:r>
          </w:p>
        </w:tc>
      </w:tr>
    </w:tbl>
    <w:p w:rsidR="00E327C0" w:rsidRDefault="00987368">
      <w:pPr>
        <w:numPr>
          <w:ilvl w:val="0"/>
          <w:numId w:val="3"/>
        </w:numPr>
        <w:ind w:hanging="71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и темы научных исследований</w:t>
      </w:r>
    </w:p>
    <w:tbl>
      <w:tblPr>
        <w:tblStyle w:val="a6"/>
        <w:tblW w:w="150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9"/>
        <w:gridCol w:w="1466"/>
        <w:gridCol w:w="1795"/>
        <w:gridCol w:w="3450"/>
        <w:gridCol w:w="1417"/>
        <w:gridCol w:w="2694"/>
      </w:tblGrid>
      <w:tr w:rsidR="00E327C0" w:rsidTr="00987368">
        <w:tc>
          <w:tcPr>
            <w:tcW w:w="4199" w:type="dxa"/>
            <w:shd w:val="clear" w:color="auto" w:fill="D0CECE"/>
            <w:vAlign w:val="center"/>
          </w:tcPr>
          <w:p w:rsidR="00E327C0" w:rsidRDefault="00987368">
            <w:pPr>
              <w:tabs>
                <w:tab w:val="left" w:pos="8647"/>
              </w:tabs>
              <w:jc w:val="center"/>
            </w:pPr>
            <w:r>
              <w:rPr>
                <w:sz w:val="22"/>
                <w:szCs w:val="22"/>
              </w:rPr>
              <w:t>Тема НИР, руководитель</w:t>
            </w:r>
          </w:p>
        </w:tc>
        <w:tc>
          <w:tcPr>
            <w:tcW w:w="1466" w:type="dxa"/>
            <w:shd w:val="clear" w:color="auto" w:fill="D0CECE"/>
            <w:vAlign w:val="center"/>
          </w:tcPr>
          <w:p w:rsidR="00E327C0" w:rsidRDefault="00987368">
            <w:pPr>
              <w:tabs>
                <w:tab w:val="left" w:pos="8647"/>
              </w:tabs>
              <w:jc w:val="center"/>
            </w:pPr>
            <w:r>
              <w:rPr>
                <w:sz w:val="22"/>
                <w:szCs w:val="22"/>
              </w:rPr>
              <w:t xml:space="preserve">Коды </w:t>
            </w:r>
            <w:proofErr w:type="gramStart"/>
            <w:r>
              <w:rPr>
                <w:sz w:val="22"/>
                <w:szCs w:val="22"/>
              </w:rPr>
              <w:t>тематических</w:t>
            </w:r>
            <w:proofErr w:type="gramEnd"/>
            <w:r>
              <w:rPr>
                <w:sz w:val="22"/>
                <w:szCs w:val="22"/>
              </w:rPr>
              <w:t xml:space="preserve"> рублик (индекс УДК)</w:t>
            </w:r>
          </w:p>
        </w:tc>
        <w:tc>
          <w:tcPr>
            <w:tcW w:w="1795" w:type="dxa"/>
            <w:shd w:val="clear" w:color="auto" w:fill="D0CECE"/>
            <w:vAlign w:val="center"/>
          </w:tcPr>
          <w:p w:rsidR="00E327C0" w:rsidRDefault="00987368">
            <w:pPr>
              <w:tabs>
                <w:tab w:val="left" w:pos="8647"/>
              </w:tabs>
              <w:jc w:val="center"/>
            </w:pPr>
            <w:r>
              <w:rPr>
                <w:sz w:val="22"/>
                <w:szCs w:val="22"/>
              </w:rPr>
              <w:t>Утверждение темы, приказ ректора</w:t>
            </w:r>
          </w:p>
        </w:tc>
        <w:tc>
          <w:tcPr>
            <w:tcW w:w="3450" w:type="dxa"/>
            <w:shd w:val="clear" w:color="auto" w:fill="D0CECE"/>
            <w:vAlign w:val="center"/>
          </w:tcPr>
          <w:p w:rsidR="00E327C0" w:rsidRDefault="00987368">
            <w:pPr>
              <w:tabs>
                <w:tab w:val="left" w:pos="8647"/>
              </w:tabs>
              <w:jc w:val="center"/>
            </w:pPr>
            <w:r>
              <w:rPr>
                <w:sz w:val="22"/>
                <w:szCs w:val="22"/>
              </w:rPr>
              <w:t>Номер гос. Регистрации, ключевые слова</w:t>
            </w:r>
          </w:p>
        </w:tc>
        <w:tc>
          <w:tcPr>
            <w:tcW w:w="1417" w:type="dxa"/>
            <w:shd w:val="clear" w:color="auto" w:fill="D0CECE"/>
            <w:vAlign w:val="center"/>
          </w:tcPr>
          <w:p w:rsidR="00E327C0" w:rsidRDefault="00987368">
            <w:pPr>
              <w:tabs>
                <w:tab w:val="left" w:pos="8647"/>
              </w:tabs>
              <w:jc w:val="center"/>
            </w:pPr>
            <w:r>
              <w:rPr>
                <w:sz w:val="22"/>
                <w:szCs w:val="22"/>
              </w:rPr>
              <w:t>Сроки начала и окончания выполнения</w:t>
            </w:r>
          </w:p>
        </w:tc>
        <w:tc>
          <w:tcPr>
            <w:tcW w:w="2694" w:type="dxa"/>
            <w:shd w:val="clear" w:color="auto" w:fill="D0CECE"/>
            <w:vAlign w:val="center"/>
          </w:tcPr>
          <w:p w:rsidR="00E327C0" w:rsidRDefault="00987368">
            <w:pPr>
              <w:tabs>
                <w:tab w:val="left" w:pos="8647"/>
              </w:tabs>
              <w:jc w:val="center"/>
            </w:pPr>
            <w:r>
              <w:t>Образовательные программы, которым соответствует научно-исследовательская деятельность</w:t>
            </w:r>
          </w:p>
        </w:tc>
      </w:tr>
      <w:tr w:rsidR="00E327C0" w:rsidTr="00987368">
        <w:tc>
          <w:tcPr>
            <w:tcW w:w="4199" w:type="dxa"/>
          </w:tcPr>
          <w:p w:rsidR="00E327C0" w:rsidRDefault="00987368" w:rsidP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  <w:highlight w:val="white"/>
              </w:rPr>
              <w:t>1. Правовое регулирование общественных отношений в условиях конвергенции частного и публичного права (Воронцова О.В.)</w:t>
            </w:r>
          </w:p>
        </w:tc>
        <w:tc>
          <w:tcPr>
            <w:tcW w:w="1466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10.53.28 10.79.21 10.27.01 (349.6:502.175)</w:t>
            </w:r>
          </w:p>
        </w:tc>
        <w:tc>
          <w:tcPr>
            <w:tcW w:w="1795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Приказ ректора № 932/01-04 от 11.03.2015</w:t>
            </w:r>
          </w:p>
        </w:tc>
        <w:tc>
          <w:tcPr>
            <w:tcW w:w="3450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115033040008, </w:t>
            </w:r>
            <w:r>
              <w:rPr>
                <w:sz w:val="22"/>
                <w:szCs w:val="22"/>
              </w:rPr>
              <w:t>правовое регулирование; общественные отношения; конвергенция; частное право; публичное право.</w:t>
            </w:r>
          </w:p>
        </w:tc>
        <w:tc>
          <w:tcPr>
            <w:tcW w:w="1417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02.03.2015- 31.05.2017</w:t>
            </w:r>
          </w:p>
        </w:tc>
        <w:tc>
          <w:tcPr>
            <w:tcW w:w="2694" w:type="dxa"/>
            <w:vAlign w:val="center"/>
          </w:tcPr>
          <w:p w:rsidR="00E327C0" w:rsidRDefault="00987368">
            <w:pPr>
              <w:tabs>
                <w:tab w:val="left" w:pos="8647"/>
              </w:tabs>
              <w:jc w:val="center"/>
            </w:pPr>
            <w:r>
              <w:rPr>
                <w:sz w:val="22"/>
                <w:szCs w:val="22"/>
              </w:rPr>
              <w:t>Юриспруденция</w:t>
            </w:r>
          </w:p>
        </w:tc>
      </w:tr>
      <w:tr w:rsidR="00E327C0" w:rsidTr="00987368">
        <w:tc>
          <w:tcPr>
            <w:tcW w:w="4199" w:type="dxa"/>
          </w:tcPr>
          <w:p w:rsidR="00E327C0" w:rsidRDefault="00987368" w:rsidP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2. Становление и развитие региональной государственно-политической системы и информационн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документационных процессов в управлении (</w:t>
            </w:r>
            <w:proofErr w:type="spellStart"/>
            <w:r>
              <w:rPr>
                <w:sz w:val="22"/>
                <w:szCs w:val="22"/>
              </w:rPr>
              <w:t>Гагиева</w:t>
            </w:r>
            <w:proofErr w:type="spellEnd"/>
            <w:r>
              <w:rPr>
                <w:sz w:val="22"/>
                <w:szCs w:val="22"/>
              </w:rPr>
              <w:t xml:space="preserve"> А.К.)</w:t>
            </w:r>
          </w:p>
        </w:tc>
        <w:tc>
          <w:tcPr>
            <w:tcW w:w="1466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11.15.25 (323)</w:t>
            </w:r>
          </w:p>
        </w:tc>
        <w:tc>
          <w:tcPr>
            <w:tcW w:w="1795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Приказ ректора № 932/01-04 от 11.03.2015</w:t>
            </w:r>
          </w:p>
        </w:tc>
        <w:tc>
          <w:tcPr>
            <w:tcW w:w="3450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  <w:t xml:space="preserve">115033040010, </w:t>
            </w:r>
            <w:r>
              <w:rPr>
                <w:sz w:val="22"/>
                <w:szCs w:val="22"/>
              </w:rPr>
              <w:t xml:space="preserve">Региональные системы, источники, исторический процесс, ареал, документ, архив, государственное </w:t>
            </w:r>
            <w:r>
              <w:rPr>
                <w:sz w:val="22"/>
                <w:szCs w:val="22"/>
              </w:rPr>
              <w:lastRenderedPageBreak/>
              <w:t>управление, местное управление, крестьянский «мир»</w:t>
            </w:r>
            <w:proofErr w:type="gramEnd"/>
          </w:p>
        </w:tc>
        <w:tc>
          <w:tcPr>
            <w:tcW w:w="1417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lastRenderedPageBreak/>
              <w:t>02.03.2015 31.05.2017</w:t>
            </w:r>
          </w:p>
        </w:tc>
        <w:tc>
          <w:tcPr>
            <w:tcW w:w="2694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Документоведение и архивоведение</w:t>
            </w:r>
          </w:p>
        </w:tc>
      </w:tr>
      <w:tr w:rsidR="00E327C0" w:rsidTr="00987368">
        <w:tc>
          <w:tcPr>
            <w:tcW w:w="4199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lastRenderedPageBreak/>
              <w:t>3. Финно-угорские языки Российской Федерации в современных условиях: нормативный и информационный аспект (Нестерова Н.А.)</w:t>
            </w:r>
          </w:p>
        </w:tc>
        <w:tc>
          <w:tcPr>
            <w:tcW w:w="1466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16.31.02 16.31.21 16.31.41 (81)</w:t>
            </w:r>
          </w:p>
        </w:tc>
        <w:tc>
          <w:tcPr>
            <w:tcW w:w="1795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Приказ ректора № 932/01-04 от 11.03.2015</w:t>
            </w:r>
          </w:p>
        </w:tc>
        <w:tc>
          <w:tcPr>
            <w:tcW w:w="3450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i/>
                <w:sz w:val="22"/>
                <w:szCs w:val="22"/>
                <w:highlight w:val="white"/>
              </w:rPr>
              <w:t xml:space="preserve">115033040012, </w:t>
            </w:r>
            <w:r>
              <w:rPr>
                <w:sz w:val="22"/>
                <w:szCs w:val="22"/>
              </w:rPr>
              <w:t>финно-угорские языки, государственные языки, национальная политика, языковая политика, информационное пространство</w:t>
            </w:r>
          </w:p>
        </w:tc>
        <w:tc>
          <w:tcPr>
            <w:tcW w:w="1417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02.03.2015 31.05.2017</w:t>
            </w:r>
          </w:p>
        </w:tc>
        <w:tc>
          <w:tcPr>
            <w:tcW w:w="2694" w:type="dxa"/>
            <w:vAlign w:val="center"/>
          </w:tcPr>
          <w:p w:rsidR="00E327C0" w:rsidRDefault="00987368">
            <w:pPr>
              <w:tabs>
                <w:tab w:val="left" w:pos="8647"/>
              </w:tabs>
              <w:jc w:val="center"/>
            </w:pPr>
            <w:r>
              <w:rPr>
                <w:sz w:val="22"/>
                <w:szCs w:val="22"/>
                <w:highlight w:val="white"/>
              </w:rPr>
              <w:t>Зарубежное регионоведение</w:t>
            </w:r>
          </w:p>
        </w:tc>
      </w:tr>
      <w:tr w:rsidR="00E327C0" w:rsidTr="00987368">
        <w:tc>
          <w:tcPr>
            <w:tcW w:w="4199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4. Проектный подход к управлению регионом (Петракова Е.Е.)</w:t>
            </w:r>
          </w:p>
        </w:tc>
        <w:tc>
          <w:tcPr>
            <w:tcW w:w="1466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06.39.41 82.05.09 (005-027.21)</w:t>
            </w:r>
          </w:p>
        </w:tc>
        <w:tc>
          <w:tcPr>
            <w:tcW w:w="1795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Приказ ректора № 932/01-04 от 11.03.2015</w:t>
            </w:r>
          </w:p>
        </w:tc>
        <w:tc>
          <w:tcPr>
            <w:tcW w:w="3450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i/>
                <w:sz w:val="22"/>
                <w:szCs w:val="22"/>
                <w:highlight w:val="white"/>
              </w:rPr>
              <w:t xml:space="preserve">115033040009, </w:t>
            </w:r>
            <w:r>
              <w:rPr>
                <w:sz w:val="22"/>
                <w:szCs w:val="22"/>
              </w:rPr>
              <w:t>управление регионом, социально-экономические проблемы; проектный подход; управление регионом; управление проектами; стандарты; программы.</w:t>
            </w:r>
          </w:p>
        </w:tc>
        <w:tc>
          <w:tcPr>
            <w:tcW w:w="1417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02.03.2015 31.05.2017</w:t>
            </w:r>
          </w:p>
        </w:tc>
        <w:tc>
          <w:tcPr>
            <w:tcW w:w="2694" w:type="dxa"/>
            <w:vAlign w:val="center"/>
          </w:tcPr>
          <w:p w:rsidR="00E327C0" w:rsidRDefault="00987368">
            <w:pPr>
              <w:tabs>
                <w:tab w:val="left" w:pos="8647"/>
              </w:tabs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Управление </w:t>
            </w:r>
            <w:proofErr w:type="spellStart"/>
            <w:r>
              <w:rPr>
                <w:sz w:val="22"/>
                <w:szCs w:val="22"/>
                <w:highlight w:val="white"/>
              </w:rPr>
              <w:t>пресоналом</w:t>
            </w:r>
            <w:proofErr w:type="spellEnd"/>
            <w:r>
              <w:rPr>
                <w:sz w:val="22"/>
                <w:szCs w:val="22"/>
                <w:highlight w:val="white"/>
              </w:rPr>
              <w:t>; Менеджмент</w:t>
            </w:r>
          </w:p>
        </w:tc>
      </w:tr>
      <w:tr w:rsidR="00E327C0" w:rsidTr="00987368">
        <w:tc>
          <w:tcPr>
            <w:tcW w:w="4199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5. Совершенствование системы государственного и муниципального управления как фактор повышения эффективности реализации приоритетов</w:t>
            </w:r>
          </w:p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социально-экономического и политического развития субъектов Российской Федерации (Ткачев С.А.)</w:t>
            </w:r>
          </w:p>
        </w:tc>
        <w:tc>
          <w:tcPr>
            <w:tcW w:w="1466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06.61.33 06.52.17 06.75.61 (332.122)</w:t>
            </w:r>
          </w:p>
        </w:tc>
        <w:tc>
          <w:tcPr>
            <w:tcW w:w="1795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Приказ ректора № 932/01-04 от 11.03.2015</w:t>
            </w:r>
          </w:p>
        </w:tc>
        <w:tc>
          <w:tcPr>
            <w:tcW w:w="3450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i/>
                <w:sz w:val="22"/>
                <w:szCs w:val="22"/>
                <w:highlight w:val="white"/>
              </w:rPr>
              <w:t xml:space="preserve">115033040011, </w:t>
            </w:r>
            <w:r>
              <w:rPr>
                <w:sz w:val="22"/>
                <w:szCs w:val="22"/>
              </w:rPr>
              <w:t xml:space="preserve">региональное социально-экономическое развитие, региональная экономика, государственное </w:t>
            </w:r>
            <w:proofErr w:type="spellStart"/>
            <w:r>
              <w:rPr>
                <w:sz w:val="22"/>
                <w:szCs w:val="22"/>
              </w:rPr>
              <w:t>регулированиеэкономики</w:t>
            </w:r>
            <w:proofErr w:type="spellEnd"/>
            <w:r>
              <w:rPr>
                <w:sz w:val="22"/>
                <w:szCs w:val="22"/>
              </w:rPr>
              <w:t>, региональная инновационная система</w:t>
            </w:r>
          </w:p>
        </w:tc>
        <w:tc>
          <w:tcPr>
            <w:tcW w:w="1417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02.03.2015 31.05.2017</w:t>
            </w:r>
          </w:p>
        </w:tc>
        <w:tc>
          <w:tcPr>
            <w:tcW w:w="2694" w:type="dxa"/>
            <w:vAlign w:val="center"/>
          </w:tcPr>
          <w:p w:rsidR="00E327C0" w:rsidRDefault="00987368">
            <w:pPr>
              <w:tabs>
                <w:tab w:val="left" w:pos="8647"/>
              </w:tabs>
              <w:jc w:val="center"/>
            </w:pPr>
            <w:r>
              <w:rPr>
                <w:sz w:val="22"/>
                <w:szCs w:val="22"/>
                <w:highlight w:val="white"/>
              </w:rPr>
              <w:t>Экономика, Государственное и муниципальное управление</w:t>
            </w:r>
          </w:p>
        </w:tc>
      </w:tr>
      <w:tr w:rsidR="00E327C0" w:rsidTr="00987368">
        <w:tc>
          <w:tcPr>
            <w:tcW w:w="4199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6. Научно-методические проблемы качества образования (Баженов И.И.)</w:t>
            </w:r>
          </w:p>
        </w:tc>
        <w:tc>
          <w:tcPr>
            <w:tcW w:w="1466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14.35.09 14.15.07 (378.02:37.016)</w:t>
            </w:r>
          </w:p>
        </w:tc>
        <w:tc>
          <w:tcPr>
            <w:tcW w:w="1795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Приказ ректора № 932/01-04 от 11.03.2015</w:t>
            </w:r>
          </w:p>
        </w:tc>
        <w:tc>
          <w:tcPr>
            <w:tcW w:w="3450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i/>
                <w:sz w:val="22"/>
                <w:szCs w:val="22"/>
              </w:rPr>
              <w:t xml:space="preserve">115033040007, </w:t>
            </w:r>
            <w:r>
              <w:rPr>
                <w:sz w:val="22"/>
                <w:szCs w:val="22"/>
              </w:rPr>
              <w:t xml:space="preserve">качество образования, учебно-методическая деятельность, </w:t>
            </w:r>
            <w:proofErr w:type="spellStart"/>
            <w:r>
              <w:rPr>
                <w:sz w:val="22"/>
                <w:szCs w:val="22"/>
              </w:rPr>
              <w:t>компетентностный</w:t>
            </w:r>
            <w:proofErr w:type="spellEnd"/>
            <w:r>
              <w:rPr>
                <w:sz w:val="22"/>
                <w:szCs w:val="22"/>
              </w:rPr>
              <w:t xml:space="preserve"> подход, нелинейная система, инновационные методы, </w:t>
            </w:r>
          </w:p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образовательные технологии</w:t>
            </w:r>
          </w:p>
        </w:tc>
        <w:tc>
          <w:tcPr>
            <w:tcW w:w="1417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12.01.2015 31.12.2015</w:t>
            </w:r>
          </w:p>
        </w:tc>
        <w:tc>
          <w:tcPr>
            <w:tcW w:w="2694" w:type="dxa"/>
            <w:vAlign w:val="center"/>
          </w:tcPr>
          <w:p w:rsidR="00E327C0" w:rsidRDefault="00987368">
            <w:pPr>
              <w:tabs>
                <w:tab w:val="left" w:pos="8647"/>
              </w:tabs>
              <w:jc w:val="center"/>
            </w:pPr>
            <w:r>
              <w:rPr>
                <w:sz w:val="22"/>
                <w:szCs w:val="22"/>
              </w:rPr>
              <w:t>общевузовская научно-методическая тема</w:t>
            </w:r>
          </w:p>
        </w:tc>
      </w:tr>
      <w:tr w:rsidR="00E327C0" w:rsidTr="00987368">
        <w:tc>
          <w:tcPr>
            <w:tcW w:w="4199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 xml:space="preserve">7. Этно-правовой мир </w:t>
            </w:r>
            <w:proofErr w:type="spellStart"/>
            <w:r>
              <w:rPr>
                <w:sz w:val="22"/>
                <w:szCs w:val="22"/>
              </w:rPr>
              <w:t>коми</w:t>
            </w:r>
            <w:proofErr w:type="spellEnd"/>
            <w:r>
              <w:rPr>
                <w:sz w:val="22"/>
                <w:szCs w:val="22"/>
              </w:rPr>
              <w:t xml:space="preserve"> (зырян) (</w:t>
            </w:r>
            <w:proofErr w:type="spellStart"/>
            <w:r>
              <w:rPr>
                <w:sz w:val="22"/>
                <w:szCs w:val="22"/>
              </w:rPr>
              <w:t>Плоцкая</w:t>
            </w:r>
            <w:proofErr w:type="spellEnd"/>
            <w:r>
              <w:rPr>
                <w:sz w:val="22"/>
                <w:szCs w:val="22"/>
              </w:rPr>
              <w:t xml:space="preserve"> О.А., индивидуальная НИР)</w:t>
            </w:r>
          </w:p>
        </w:tc>
        <w:tc>
          <w:tcPr>
            <w:tcW w:w="1466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10.09.91 321(091)(4/9); 34(091)(4/9)</w:t>
            </w:r>
          </w:p>
        </w:tc>
        <w:tc>
          <w:tcPr>
            <w:tcW w:w="1795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 xml:space="preserve">Решение совета по науке от 22.10.2014 (протокол №2) Грант РГНФ </w:t>
            </w:r>
            <w:proofErr w:type="spellStart"/>
            <w:r>
              <w:rPr>
                <w:sz w:val="22"/>
                <w:szCs w:val="22"/>
              </w:rPr>
              <w:t>No</w:t>
            </w:r>
            <w:proofErr w:type="spellEnd"/>
            <w:r>
              <w:rPr>
                <w:sz w:val="22"/>
                <w:szCs w:val="22"/>
              </w:rPr>
              <w:t xml:space="preserve"> 14-13-11001</w:t>
            </w:r>
          </w:p>
        </w:tc>
        <w:tc>
          <w:tcPr>
            <w:tcW w:w="3450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proofErr w:type="gramStart"/>
            <w:r>
              <w:rPr>
                <w:i/>
                <w:sz w:val="22"/>
                <w:szCs w:val="22"/>
              </w:rPr>
              <w:t xml:space="preserve">115073010029, </w:t>
            </w:r>
            <w:r>
              <w:rPr>
                <w:sz w:val="22"/>
                <w:szCs w:val="22"/>
              </w:rPr>
              <w:t xml:space="preserve">обычное этническое право, пермские народы, </w:t>
            </w:r>
            <w:proofErr w:type="spellStart"/>
            <w:r>
              <w:rPr>
                <w:sz w:val="22"/>
                <w:szCs w:val="22"/>
              </w:rPr>
              <w:t>коми</w:t>
            </w:r>
            <w:proofErr w:type="spellEnd"/>
            <w:r>
              <w:rPr>
                <w:sz w:val="22"/>
                <w:szCs w:val="22"/>
              </w:rPr>
              <w:t xml:space="preserve"> (зыряне), удмурты, </w:t>
            </w:r>
            <w:proofErr w:type="spellStart"/>
            <w:r>
              <w:rPr>
                <w:sz w:val="22"/>
                <w:szCs w:val="22"/>
              </w:rPr>
              <w:t>коми</w:t>
            </w:r>
            <w:proofErr w:type="spellEnd"/>
            <w:r>
              <w:rPr>
                <w:sz w:val="22"/>
                <w:szCs w:val="22"/>
              </w:rPr>
              <w:t xml:space="preserve"> (пермяки), обычно-правовая система, институты, отрасли права</w:t>
            </w:r>
            <w:proofErr w:type="gramEnd"/>
          </w:p>
        </w:tc>
        <w:tc>
          <w:tcPr>
            <w:tcW w:w="1417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12.01.2015 31.01.2016</w:t>
            </w:r>
          </w:p>
        </w:tc>
        <w:tc>
          <w:tcPr>
            <w:tcW w:w="2694" w:type="dxa"/>
          </w:tcPr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  <w:tr w:rsidR="00E327C0" w:rsidTr="00987368">
        <w:tc>
          <w:tcPr>
            <w:tcW w:w="4199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8. Юридические поступки в механизме правового регулирования (Гудцова А.В., индивидуальная НИР)</w:t>
            </w:r>
          </w:p>
        </w:tc>
        <w:tc>
          <w:tcPr>
            <w:tcW w:w="1466" w:type="dxa"/>
          </w:tcPr>
          <w:p w:rsidR="00E327C0" w:rsidRDefault="00E327C0">
            <w:pPr>
              <w:tabs>
                <w:tab w:val="left" w:pos="8647"/>
              </w:tabs>
              <w:jc w:val="both"/>
            </w:pPr>
          </w:p>
        </w:tc>
        <w:tc>
          <w:tcPr>
            <w:tcW w:w="1795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Решение совета по науке от 28.10.2015 (протокол № 2)</w:t>
            </w:r>
          </w:p>
        </w:tc>
        <w:tc>
          <w:tcPr>
            <w:tcW w:w="3450" w:type="dxa"/>
          </w:tcPr>
          <w:p w:rsidR="00E327C0" w:rsidRDefault="00E327C0">
            <w:pPr>
              <w:tabs>
                <w:tab w:val="left" w:pos="8647"/>
              </w:tabs>
              <w:jc w:val="both"/>
            </w:pPr>
          </w:p>
        </w:tc>
        <w:tc>
          <w:tcPr>
            <w:tcW w:w="1417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sz w:val="22"/>
                <w:szCs w:val="22"/>
              </w:rPr>
              <w:t>1.11.2015-31.10.2016</w:t>
            </w:r>
          </w:p>
          <w:p w:rsidR="00E327C0" w:rsidRDefault="00E327C0">
            <w:pPr>
              <w:tabs>
                <w:tab w:val="left" w:pos="8647"/>
              </w:tabs>
              <w:jc w:val="both"/>
            </w:pPr>
          </w:p>
        </w:tc>
        <w:tc>
          <w:tcPr>
            <w:tcW w:w="2694" w:type="dxa"/>
          </w:tcPr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Юриспруденция</w:t>
            </w:r>
          </w:p>
        </w:tc>
      </w:tr>
    </w:tbl>
    <w:p w:rsidR="00E327C0" w:rsidRDefault="00E327C0"/>
    <w:tbl>
      <w:tblPr>
        <w:tblStyle w:val="a7"/>
        <w:tblW w:w="150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3"/>
        <w:gridCol w:w="3827"/>
        <w:gridCol w:w="4111"/>
      </w:tblGrid>
      <w:tr w:rsidR="00E327C0">
        <w:tc>
          <w:tcPr>
            <w:tcW w:w="15021" w:type="dxa"/>
            <w:gridSpan w:val="3"/>
          </w:tcPr>
          <w:p w:rsidR="00E327C0" w:rsidRDefault="00987368">
            <w:pPr>
              <w:jc w:val="center"/>
            </w:pPr>
            <w:r>
              <w:rPr>
                <w:sz w:val="28"/>
                <w:szCs w:val="28"/>
              </w:rPr>
              <w:t>9. Прикладное научное исследование «Политические, экономические и социокультурные аспекты регионального управления (Республика Коми)» (Минин И.В.)</w:t>
            </w:r>
          </w:p>
        </w:tc>
      </w:tr>
      <w:tr w:rsidR="00E327C0">
        <w:tc>
          <w:tcPr>
            <w:tcW w:w="7083" w:type="dxa"/>
            <w:shd w:val="clear" w:color="auto" w:fill="D0CECE"/>
            <w:vAlign w:val="center"/>
          </w:tcPr>
          <w:p w:rsidR="00E327C0" w:rsidRDefault="00987368">
            <w:pPr>
              <w:tabs>
                <w:tab w:val="left" w:pos="8647"/>
              </w:tabs>
              <w:jc w:val="center"/>
            </w:pPr>
            <w:r>
              <w:rPr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sz w:val="28"/>
                <w:szCs w:val="28"/>
              </w:rPr>
              <w:t>подтемы</w:t>
            </w:r>
            <w:proofErr w:type="spellEnd"/>
            <w:r>
              <w:rPr>
                <w:sz w:val="28"/>
                <w:szCs w:val="28"/>
              </w:rPr>
              <w:t xml:space="preserve"> (направления)</w:t>
            </w:r>
          </w:p>
        </w:tc>
        <w:tc>
          <w:tcPr>
            <w:tcW w:w="3827" w:type="dxa"/>
            <w:shd w:val="clear" w:color="auto" w:fill="D0CECE"/>
            <w:vAlign w:val="center"/>
          </w:tcPr>
          <w:p w:rsidR="00E327C0" w:rsidRDefault="00987368">
            <w:pPr>
              <w:tabs>
                <w:tab w:val="left" w:pos="8647"/>
              </w:tabs>
              <w:jc w:val="center"/>
            </w:pPr>
            <w:r>
              <w:rPr>
                <w:sz w:val="28"/>
                <w:szCs w:val="28"/>
              </w:rPr>
              <w:t>Руководители (исполнители)</w:t>
            </w:r>
          </w:p>
        </w:tc>
        <w:tc>
          <w:tcPr>
            <w:tcW w:w="4111" w:type="dxa"/>
            <w:shd w:val="clear" w:color="auto" w:fill="D0CECE"/>
          </w:tcPr>
          <w:p w:rsidR="00E327C0" w:rsidRDefault="00987368">
            <w:pPr>
              <w:tabs>
                <w:tab w:val="left" w:pos="8647"/>
              </w:tabs>
              <w:jc w:val="center"/>
            </w:pPr>
            <w:r>
              <w:rPr>
                <w:sz w:val="22"/>
                <w:szCs w:val="22"/>
              </w:rPr>
              <w:t>Утверждение темы: приказ ректора и сроки</w:t>
            </w:r>
          </w:p>
        </w:tc>
      </w:tr>
      <w:tr w:rsidR="00E327C0">
        <w:tc>
          <w:tcPr>
            <w:tcW w:w="7083" w:type="dxa"/>
            <w:vAlign w:val="bottom"/>
          </w:tcPr>
          <w:p w:rsidR="00E327C0" w:rsidRDefault="00987368">
            <w:pPr>
              <w:jc w:val="both"/>
            </w:pPr>
            <w:r>
              <w:rPr>
                <w:sz w:val="24"/>
                <w:szCs w:val="24"/>
              </w:rPr>
              <w:t>9.1. Историко-нормативный потенциал сохранения, хранения и оцифровки культурно-исторического наследия народов Республики Коми</w:t>
            </w:r>
          </w:p>
        </w:tc>
        <w:tc>
          <w:tcPr>
            <w:tcW w:w="3827" w:type="dxa"/>
            <w:vAlign w:val="center"/>
          </w:tcPr>
          <w:p w:rsidR="00E327C0" w:rsidRDefault="00987368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Гагиева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4111" w:type="dxa"/>
            <w:vAlign w:val="center"/>
          </w:tcPr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Приказ 467/01-04 от 01.12.2015,</w:t>
            </w:r>
          </w:p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10.11.2015 по 31.12.2016 г</w:t>
            </w:r>
          </w:p>
        </w:tc>
      </w:tr>
      <w:tr w:rsidR="00E327C0">
        <w:tc>
          <w:tcPr>
            <w:tcW w:w="7083" w:type="dxa"/>
            <w:vAlign w:val="center"/>
          </w:tcPr>
          <w:p w:rsidR="00E327C0" w:rsidRDefault="00987368">
            <w:pPr>
              <w:jc w:val="both"/>
            </w:pPr>
            <w:r>
              <w:rPr>
                <w:sz w:val="24"/>
                <w:szCs w:val="24"/>
              </w:rPr>
              <w:t>9.2. Проблемы формирования и совершенствования механизмов управления развитием государственно-частного партнерства в Республике Коми</w:t>
            </w:r>
          </w:p>
        </w:tc>
        <w:tc>
          <w:tcPr>
            <w:tcW w:w="3827" w:type="dxa"/>
            <w:vAlign w:val="center"/>
          </w:tcPr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Ткачев С.А.</w:t>
            </w:r>
          </w:p>
        </w:tc>
        <w:tc>
          <w:tcPr>
            <w:tcW w:w="4111" w:type="dxa"/>
            <w:vAlign w:val="center"/>
          </w:tcPr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Приказ 467/01-04 от 01.12.2015,</w:t>
            </w:r>
          </w:p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10.11.2015 по 31.12.2016 г</w:t>
            </w:r>
          </w:p>
        </w:tc>
      </w:tr>
      <w:tr w:rsidR="00E327C0">
        <w:tc>
          <w:tcPr>
            <w:tcW w:w="7083" w:type="dxa"/>
            <w:vAlign w:val="bottom"/>
          </w:tcPr>
          <w:p w:rsidR="00E327C0" w:rsidRDefault="00987368">
            <w:pPr>
              <w:jc w:val="both"/>
            </w:pPr>
            <w:r>
              <w:rPr>
                <w:sz w:val="24"/>
                <w:szCs w:val="24"/>
              </w:rPr>
              <w:t xml:space="preserve">9.3. Информационно-коммуникационные технологии в поддержке функционирования и развития </w:t>
            </w:r>
            <w:proofErr w:type="spellStart"/>
            <w:r>
              <w:rPr>
                <w:sz w:val="24"/>
                <w:szCs w:val="24"/>
              </w:rPr>
              <w:t>коми</w:t>
            </w:r>
            <w:proofErr w:type="spellEnd"/>
            <w:r>
              <w:rPr>
                <w:sz w:val="24"/>
                <w:szCs w:val="24"/>
              </w:rPr>
              <w:t xml:space="preserve"> языка.</w:t>
            </w:r>
          </w:p>
        </w:tc>
        <w:tc>
          <w:tcPr>
            <w:tcW w:w="3827" w:type="dxa"/>
            <w:vAlign w:val="center"/>
          </w:tcPr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Федина М.С.</w:t>
            </w:r>
          </w:p>
        </w:tc>
        <w:tc>
          <w:tcPr>
            <w:tcW w:w="4111" w:type="dxa"/>
            <w:vAlign w:val="center"/>
          </w:tcPr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Приказ 467/01-04 от 01.12.2015,</w:t>
            </w:r>
          </w:p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10.11.2015 по 31.12.2016 г</w:t>
            </w:r>
          </w:p>
        </w:tc>
      </w:tr>
      <w:tr w:rsidR="00E327C0">
        <w:tc>
          <w:tcPr>
            <w:tcW w:w="7083" w:type="dxa"/>
            <w:vAlign w:val="bottom"/>
          </w:tcPr>
          <w:p w:rsidR="00E327C0" w:rsidRDefault="00987368">
            <w:pPr>
              <w:jc w:val="both"/>
            </w:pPr>
            <w:r>
              <w:rPr>
                <w:sz w:val="24"/>
                <w:szCs w:val="24"/>
              </w:rPr>
              <w:t>9.4. Анализ возможностей использования информационно-коммуникационных технологий как инструмента оптимизации бюджетных затрат и развития инфраструктурных инвестиционных проектов регионального и муниципального уровней.</w:t>
            </w:r>
          </w:p>
        </w:tc>
        <w:tc>
          <w:tcPr>
            <w:tcW w:w="3827" w:type="dxa"/>
            <w:vAlign w:val="center"/>
          </w:tcPr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Попов Д.А.</w:t>
            </w:r>
          </w:p>
        </w:tc>
        <w:tc>
          <w:tcPr>
            <w:tcW w:w="4111" w:type="dxa"/>
            <w:vAlign w:val="center"/>
          </w:tcPr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Приказ 467/01-04 от 01.12.2015,</w:t>
            </w:r>
          </w:p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10.11.2015 по 31.12.2016 г</w:t>
            </w:r>
          </w:p>
        </w:tc>
      </w:tr>
      <w:tr w:rsidR="00E327C0">
        <w:tc>
          <w:tcPr>
            <w:tcW w:w="7083" w:type="dxa"/>
            <w:vAlign w:val="bottom"/>
          </w:tcPr>
          <w:p w:rsidR="00E327C0" w:rsidRDefault="00987368">
            <w:pPr>
              <w:tabs>
                <w:tab w:val="left" w:pos="454"/>
              </w:tabs>
              <w:jc w:val="both"/>
            </w:pPr>
            <w:r>
              <w:rPr>
                <w:sz w:val="24"/>
                <w:szCs w:val="24"/>
              </w:rPr>
              <w:t>9.5. Стратегическое развитие агропромышленного комплекса Республики Коми посредством управления инновационным, инфраструктурным и инвестиционным потенциалом региона.</w:t>
            </w:r>
          </w:p>
        </w:tc>
        <w:tc>
          <w:tcPr>
            <w:tcW w:w="3827" w:type="dxa"/>
            <w:vAlign w:val="center"/>
          </w:tcPr>
          <w:p w:rsidR="00E327C0" w:rsidRDefault="00987368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Облизов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4111" w:type="dxa"/>
            <w:vAlign w:val="center"/>
          </w:tcPr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Приказ 467/01-04 от 01.12.2015,</w:t>
            </w:r>
          </w:p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10.11.2015 по 31.12.2016 г</w:t>
            </w:r>
          </w:p>
        </w:tc>
      </w:tr>
      <w:tr w:rsidR="00E327C0">
        <w:tc>
          <w:tcPr>
            <w:tcW w:w="7083" w:type="dxa"/>
            <w:vAlign w:val="bottom"/>
          </w:tcPr>
          <w:p w:rsidR="00E327C0" w:rsidRDefault="00987368">
            <w:pPr>
              <w:jc w:val="both"/>
            </w:pPr>
            <w:r>
              <w:rPr>
                <w:sz w:val="24"/>
                <w:szCs w:val="24"/>
              </w:rPr>
              <w:t>9.6. Правовые аспекты развития и освоения Северных территорий и Арктики.</w:t>
            </w:r>
          </w:p>
        </w:tc>
        <w:tc>
          <w:tcPr>
            <w:tcW w:w="3827" w:type="dxa"/>
            <w:vAlign w:val="center"/>
          </w:tcPr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Воронцова О.В.</w:t>
            </w:r>
          </w:p>
        </w:tc>
        <w:tc>
          <w:tcPr>
            <w:tcW w:w="4111" w:type="dxa"/>
            <w:vAlign w:val="center"/>
          </w:tcPr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Приказ 467/01-04 от 01.12.2015,</w:t>
            </w:r>
          </w:p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10.11.2015 по 31.12.2016 г</w:t>
            </w:r>
          </w:p>
        </w:tc>
      </w:tr>
      <w:tr w:rsidR="00E327C0">
        <w:tc>
          <w:tcPr>
            <w:tcW w:w="7083" w:type="dxa"/>
            <w:vAlign w:val="bottom"/>
          </w:tcPr>
          <w:p w:rsidR="00E327C0" w:rsidRDefault="00987368">
            <w:pPr>
              <w:jc w:val="both"/>
            </w:pPr>
            <w:r>
              <w:rPr>
                <w:sz w:val="24"/>
                <w:szCs w:val="24"/>
              </w:rPr>
              <w:t>9.7. Внедрение проектного подхода как механизма управления территориальным развитием</w:t>
            </w:r>
          </w:p>
        </w:tc>
        <w:tc>
          <w:tcPr>
            <w:tcW w:w="3827" w:type="dxa"/>
            <w:vAlign w:val="center"/>
          </w:tcPr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Петракова Е.Е.</w:t>
            </w:r>
          </w:p>
        </w:tc>
        <w:tc>
          <w:tcPr>
            <w:tcW w:w="4111" w:type="dxa"/>
            <w:vAlign w:val="center"/>
          </w:tcPr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Приказ 467/01-04 от 01.12.2015,</w:t>
            </w:r>
          </w:p>
          <w:p w:rsidR="00E327C0" w:rsidRDefault="00987368">
            <w:pPr>
              <w:jc w:val="center"/>
            </w:pPr>
            <w:r>
              <w:rPr>
                <w:sz w:val="24"/>
                <w:szCs w:val="24"/>
              </w:rPr>
              <w:t>10.11.2015 по 31.12.2016 г</w:t>
            </w:r>
          </w:p>
        </w:tc>
      </w:tr>
    </w:tbl>
    <w:p w:rsidR="00E327C0" w:rsidRDefault="00E327C0">
      <w:pPr>
        <w:ind w:left="361"/>
      </w:pPr>
    </w:p>
    <w:p w:rsidR="00987368" w:rsidRDefault="00987368">
      <w:pPr>
        <w:ind w:left="361"/>
      </w:pPr>
    </w:p>
    <w:p w:rsidR="00987368" w:rsidRDefault="00987368">
      <w:pPr>
        <w:ind w:left="361"/>
      </w:pPr>
    </w:p>
    <w:p w:rsidR="00987368" w:rsidRDefault="00987368">
      <w:pPr>
        <w:ind w:left="361"/>
      </w:pPr>
    </w:p>
    <w:p w:rsidR="00987368" w:rsidRDefault="00987368">
      <w:pPr>
        <w:ind w:left="361"/>
      </w:pPr>
    </w:p>
    <w:p w:rsidR="00E327C0" w:rsidRDefault="00987368">
      <w:pPr>
        <w:numPr>
          <w:ilvl w:val="0"/>
          <w:numId w:val="3"/>
        </w:numPr>
        <w:ind w:hanging="71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Научные и научно-методические мероприятия</w:t>
      </w:r>
    </w:p>
    <w:tbl>
      <w:tblPr>
        <w:tblStyle w:val="a8"/>
        <w:tblW w:w="15154" w:type="dxa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40"/>
        <w:gridCol w:w="2100"/>
        <w:gridCol w:w="2985"/>
        <w:gridCol w:w="1710"/>
        <w:gridCol w:w="3544"/>
      </w:tblGrid>
      <w:tr w:rsidR="00E327C0">
        <w:tc>
          <w:tcPr>
            <w:tcW w:w="675" w:type="dxa"/>
            <w:shd w:val="clear" w:color="auto" w:fill="CCCCCC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140" w:type="dxa"/>
            <w:shd w:val="clear" w:color="auto" w:fill="CCCCCC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(направление), реализуемое на мероприятии или название мероприятия</w:t>
            </w:r>
          </w:p>
        </w:tc>
        <w:tc>
          <w:tcPr>
            <w:tcW w:w="2100" w:type="dxa"/>
            <w:shd w:val="clear" w:color="auto" w:fill="CCCCCC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мероприятия</w:t>
            </w:r>
          </w:p>
        </w:tc>
        <w:tc>
          <w:tcPr>
            <w:tcW w:w="2985" w:type="dxa"/>
            <w:shd w:val="clear" w:color="auto" w:fill="CCCCCC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710" w:type="dxa"/>
            <w:shd w:val="clear" w:color="auto" w:fill="CCCCCC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E327C0" w:rsidRDefault="00987368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E327C0">
        <w:trPr>
          <w:trHeight w:val="1900"/>
        </w:trPr>
        <w:tc>
          <w:tcPr>
            <w:tcW w:w="675" w:type="dxa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Академическая весна-2016 </w:t>
            </w:r>
          </w:p>
        </w:tc>
        <w:tc>
          <w:tcPr>
            <w:tcW w:w="2100" w:type="dxa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молодежный научный форум</w:t>
            </w:r>
          </w:p>
        </w:tc>
        <w:tc>
          <w:tcPr>
            <w:tcW w:w="2985" w:type="dxa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71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26-27.03.2016</w:t>
            </w:r>
          </w:p>
        </w:tc>
        <w:tc>
          <w:tcPr>
            <w:tcW w:w="3544" w:type="dxa"/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научных тем, зав. кафедрами, ООНИ</w:t>
            </w:r>
          </w:p>
        </w:tc>
      </w:tr>
      <w:tr w:rsidR="00E327C0">
        <w:trPr>
          <w:trHeight w:val="1200"/>
        </w:trPr>
        <w:tc>
          <w:tcPr>
            <w:tcW w:w="675" w:type="dxa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 xml:space="preserve">Стратегические приоритеты в управлении природно-ресурсным потенциалом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>Европейского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 xml:space="preserve"> Северо-Востока и Зоны Арктики</w:t>
            </w:r>
          </w:p>
        </w:tc>
        <w:tc>
          <w:tcPr>
            <w:tcW w:w="2100" w:type="dxa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конференция</w:t>
            </w:r>
          </w:p>
        </w:tc>
        <w:tc>
          <w:tcPr>
            <w:tcW w:w="2985" w:type="dxa"/>
            <w:vAlign w:val="center"/>
          </w:tcPr>
          <w:p w:rsidR="00E327C0" w:rsidRDefault="00987368">
            <w:pPr>
              <w:spacing w:after="200" w:line="276" w:lineRule="auto"/>
              <w:jc w:val="center"/>
            </w:pPr>
            <w:bookmarkStart w:id="0" w:name="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 xml:space="preserve">Всероссийская научная конференция </w:t>
            </w:r>
          </w:p>
        </w:tc>
        <w:tc>
          <w:tcPr>
            <w:tcW w:w="171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21-24 октября 2015</w:t>
            </w:r>
          </w:p>
        </w:tc>
        <w:tc>
          <w:tcPr>
            <w:tcW w:w="3544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ООНИ, деканы, зав. кафедрами, руководители научных тем</w:t>
            </w:r>
          </w:p>
        </w:tc>
      </w:tr>
      <w:tr w:rsidR="00E327C0">
        <w:trPr>
          <w:trHeight w:val="1000"/>
        </w:trPr>
        <w:tc>
          <w:tcPr>
            <w:tcW w:w="675" w:type="dxa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4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Участие в международной студенческой конференции IFUSCO 2016 (г. Ханты-Мансийск, Россия)</w:t>
            </w:r>
          </w:p>
        </w:tc>
        <w:tc>
          <w:tcPr>
            <w:tcW w:w="2100" w:type="dxa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студенческая конференция</w:t>
            </w:r>
          </w:p>
        </w:tc>
        <w:tc>
          <w:tcPr>
            <w:tcW w:w="2985" w:type="dxa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1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май, 2015</w:t>
            </w:r>
          </w:p>
        </w:tc>
        <w:tc>
          <w:tcPr>
            <w:tcW w:w="3544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ООНИ,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международным связям</w:t>
            </w:r>
          </w:p>
        </w:tc>
      </w:tr>
      <w:tr w:rsidR="00E327C0">
        <w:trPr>
          <w:trHeight w:val="1200"/>
        </w:trPr>
        <w:tc>
          <w:tcPr>
            <w:tcW w:w="675" w:type="dxa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4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Научно-практическая конференция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-активных учителей, преподавателей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летний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100" w:type="dxa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конференция в формате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баркемп</w:t>
            </w:r>
            <w:proofErr w:type="spellEnd"/>
          </w:p>
        </w:tc>
        <w:tc>
          <w:tcPr>
            <w:tcW w:w="2985" w:type="dxa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1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сессия - январь, летняя сессия - июнь 2015</w:t>
            </w:r>
          </w:p>
        </w:tc>
        <w:tc>
          <w:tcPr>
            <w:tcW w:w="3544" w:type="dxa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 И.И.</w:t>
            </w:r>
          </w:p>
        </w:tc>
      </w:tr>
      <w:tr w:rsidR="00E327C0">
        <w:trPr>
          <w:trHeight w:val="1200"/>
        </w:trPr>
        <w:tc>
          <w:tcPr>
            <w:tcW w:w="675" w:type="dxa"/>
          </w:tcPr>
          <w:p w:rsidR="00E327C0" w:rsidRDefault="00E327C0">
            <w:pPr>
              <w:jc w:val="center"/>
            </w:pPr>
          </w:p>
        </w:tc>
        <w:tc>
          <w:tcPr>
            <w:tcW w:w="4140" w:type="dxa"/>
          </w:tcPr>
          <w:p w:rsidR="00E327C0" w:rsidRDefault="00E327C0"/>
        </w:tc>
        <w:tc>
          <w:tcPr>
            <w:tcW w:w="2100" w:type="dxa"/>
          </w:tcPr>
          <w:p w:rsidR="00E327C0" w:rsidRDefault="00E327C0">
            <w:pPr>
              <w:jc w:val="center"/>
            </w:pPr>
          </w:p>
        </w:tc>
        <w:tc>
          <w:tcPr>
            <w:tcW w:w="2985" w:type="dxa"/>
            <w:vAlign w:val="center"/>
          </w:tcPr>
          <w:p w:rsidR="00E327C0" w:rsidRDefault="00E327C0">
            <w:pPr>
              <w:jc w:val="center"/>
            </w:pPr>
          </w:p>
        </w:tc>
        <w:tc>
          <w:tcPr>
            <w:tcW w:w="1710" w:type="dxa"/>
          </w:tcPr>
          <w:p w:rsidR="00E327C0" w:rsidRDefault="00E327C0"/>
        </w:tc>
        <w:tc>
          <w:tcPr>
            <w:tcW w:w="3544" w:type="dxa"/>
            <w:vAlign w:val="center"/>
          </w:tcPr>
          <w:p w:rsidR="00E327C0" w:rsidRDefault="00E327C0">
            <w:pPr>
              <w:jc w:val="center"/>
            </w:pPr>
          </w:p>
        </w:tc>
      </w:tr>
    </w:tbl>
    <w:p w:rsidR="00E327C0" w:rsidRDefault="00E327C0"/>
    <w:p w:rsidR="00E327C0" w:rsidRDefault="00987368">
      <w:pPr>
        <w:numPr>
          <w:ilvl w:val="0"/>
          <w:numId w:val="3"/>
        </w:numPr>
        <w:ind w:hanging="71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научные публикации, планируемые в рамках основных научных направлений, реализуемых в Академии</w:t>
      </w:r>
    </w:p>
    <w:tbl>
      <w:tblPr>
        <w:tblStyle w:val="a9"/>
        <w:tblW w:w="14942" w:type="dxa"/>
        <w:jc w:val="center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736"/>
        <w:gridCol w:w="1880"/>
        <w:gridCol w:w="1565"/>
        <w:gridCol w:w="725"/>
        <w:gridCol w:w="5242"/>
        <w:gridCol w:w="1344"/>
      </w:tblGrid>
      <w:tr w:rsidR="00E327C0">
        <w:trPr>
          <w:trHeight w:val="880"/>
          <w:jc w:val="center"/>
        </w:trPr>
        <w:tc>
          <w:tcPr>
            <w:tcW w:w="450" w:type="dxa"/>
            <w:shd w:val="clear" w:color="auto" w:fill="B7B7B7"/>
          </w:tcPr>
          <w:p w:rsidR="00E327C0" w:rsidRDefault="00987368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35" w:type="dxa"/>
            <w:shd w:val="clear" w:color="auto" w:fill="B7B7B7"/>
            <w:vAlign w:val="center"/>
          </w:tcPr>
          <w:p w:rsidR="00E327C0" w:rsidRDefault="00987368">
            <w:pPr>
              <w:spacing w:after="0"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Название публикации</w:t>
            </w:r>
          </w:p>
        </w:tc>
        <w:tc>
          <w:tcPr>
            <w:tcW w:w="1880" w:type="dxa"/>
            <w:shd w:val="clear" w:color="auto" w:fill="B7B7B7"/>
            <w:vAlign w:val="center"/>
          </w:tcPr>
          <w:p w:rsidR="00E327C0" w:rsidRDefault="00987368">
            <w:pPr>
              <w:spacing w:after="0" w:line="240" w:lineRule="auto"/>
              <w:contextualSpacing w:val="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за издание</w:t>
            </w:r>
          </w:p>
        </w:tc>
        <w:tc>
          <w:tcPr>
            <w:tcW w:w="1565" w:type="dxa"/>
            <w:shd w:val="clear" w:color="auto" w:fill="B7B7B7"/>
            <w:vAlign w:val="center"/>
          </w:tcPr>
          <w:p w:rsidR="00E327C0" w:rsidRDefault="00987368">
            <w:pPr>
              <w:spacing w:after="0"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 публикации</w:t>
            </w:r>
          </w:p>
        </w:tc>
        <w:tc>
          <w:tcPr>
            <w:tcW w:w="725" w:type="dxa"/>
            <w:shd w:val="clear" w:color="auto" w:fill="B7B7B7"/>
          </w:tcPr>
          <w:p w:rsidR="00E327C0" w:rsidRDefault="00987368">
            <w:pPr>
              <w:spacing w:after="0"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объем,</w:t>
            </w:r>
          </w:p>
          <w:p w:rsidR="00E327C0" w:rsidRDefault="00987368">
            <w:pPr>
              <w:spacing w:after="0"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241" w:type="dxa"/>
            <w:shd w:val="clear" w:color="auto" w:fill="B7B7B7"/>
            <w:vAlign w:val="center"/>
          </w:tcPr>
          <w:p w:rsidR="00E327C0" w:rsidRDefault="00987368">
            <w:pPr>
              <w:spacing w:after="0"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НИР  Академии </w:t>
            </w:r>
          </w:p>
        </w:tc>
        <w:tc>
          <w:tcPr>
            <w:tcW w:w="1344" w:type="dxa"/>
            <w:shd w:val="clear" w:color="auto" w:fill="B7B7B7"/>
          </w:tcPr>
          <w:p w:rsidR="00E327C0" w:rsidRDefault="00987368">
            <w:pPr>
              <w:spacing w:after="0"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Срок издания</w:t>
            </w:r>
          </w:p>
        </w:tc>
      </w:tr>
      <w:tr w:rsidR="00E327C0">
        <w:trPr>
          <w:trHeight w:val="720"/>
          <w:jc w:val="center"/>
        </w:trPr>
        <w:tc>
          <w:tcPr>
            <w:tcW w:w="450" w:type="dxa"/>
          </w:tcPr>
          <w:p w:rsidR="00E327C0" w:rsidRDefault="00987368">
            <w:pPr>
              <w:spacing w:after="0" w:line="240" w:lineRule="auto"/>
              <w:ind w:left="357" w:hanging="356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E327C0" w:rsidRDefault="00E327C0">
            <w:pPr>
              <w:spacing w:after="0" w:line="240" w:lineRule="auto"/>
              <w:ind w:left="357" w:hanging="356"/>
              <w:contextualSpacing w:val="0"/>
            </w:pP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23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Серия "Теория и практика управления" (2016) № 16 (21)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Отв. С.А. Ткачев</w:t>
            </w:r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Научный журнал</w:t>
            </w: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системы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как фактор повышения эффективности реализации приоритетов соц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экон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и полит. развития субъектов РФ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E327C0">
        <w:trPr>
          <w:jc w:val="center"/>
        </w:trPr>
        <w:tc>
          <w:tcPr>
            <w:tcW w:w="450" w:type="dxa"/>
          </w:tcPr>
          <w:p w:rsidR="00E327C0" w:rsidRDefault="00987368">
            <w:pPr>
              <w:spacing w:after="0" w:line="240" w:lineRule="auto"/>
              <w:ind w:left="357" w:hanging="356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 w:rsidP="00F85456">
            <w:pPr>
              <w:spacing w:after="0" w:line="240" w:lineRule="auto"/>
              <w:ind w:left="-23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Серия "Государство и право" (2016) № 2</w:t>
            </w:r>
            <w:r w:rsidR="00F85456">
              <w:rPr>
                <w:rFonts w:ascii="Times New Roman" w:eastAsia="Times New Roman" w:hAnsi="Times New Roman" w:cs="Times New Roman"/>
              </w:rPr>
              <w:t>0</w:t>
            </w:r>
            <w:bookmarkStart w:id="1" w:name="_GoBack"/>
            <w:bookmarkEnd w:id="1"/>
          </w:p>
        </w:tc>
        <w:tc>
          <w:tcPr>
            <w:tcW w:w="1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Отв. О.В. Воронцова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Научный журнал</w:t>
            </w:r>
          </w:p>
        </w:tc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Правовое регулирование общественных отношений в условиях конвергенции частного и публичного права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E327C0">
        <w:trPr>
          <w:jc w:val="center"/>
        </w:trPr>
        <w:tc>
          <w:tcPr>
            <w:tcW w:w="450" w:type="dxa"/>
          </w:tcPr>
          <w:p w:rsidR="00E327C0" w:rsidRDefault="00987368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23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Серия "Теория и практика управления" (2016) № 17 (22)</w:t>
            </w:r>
          </w:p>
        </w:tc>
        <w:tc>
          <w:tcPr>
            <w:tcW w:w="1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Отв. С.А. Ткачёв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Научный журнал</w:t>
            </w:r>
          </w:p>
        </w:tc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системы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ГиМУ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как фактор повышения эффективности реализации приоритетов соц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экон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и полит. развития субъектов РФ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E327C0">
        <w:trPr>
          <w:jc w:val="center"/>
        </w:trPr>
        <w:tc>
          <w:tcPr>
            <w:tcW w:w="450" w:type="dxa"/>
          </w:tcPr>
          <w:p w:rsidR="00E327C0" w:rsidRDefault="00987368">
            <w:pPr>
              <w:spacing w:after="0" w:line="240" w:lineRule="auto"/>
              <w:ind w:left="357" w:hanging="356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23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Серия "Государство и право" (2016) № 21</w:t>
            </w:r>
          </w:p>
        </w:tc>
        <w:tc>
          <w:tcPr>
            <w:tcW w:w="1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Отв. О.В. Воронцова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Научный журнал</w:t>
            </w:r>
          </w:p>
        </w:tc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Правовое регулирование общественных отношений в условиях конвергенции частного и публичного права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E327C0">
        <w:trPr>
          <w:trHeight w:val="340"/>
          <w:jc w:val="center"/>
        </w:trPr>
        <w:tc>
          <w:tcPr>
            <w:tcW w:w="450" w:type="dxa"/>
          </w:tcPr>
          <w:p w:rsidR="00E327C0" w:rsidRDefault="00987368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23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  <w:color w:val="1D1D1D"/>
                <w:highlight w:val="white"/>
              </w:rPr>
              <w:t xml:space="preserve">Стратегические приоритеты в управлении природно-ресурсным потенциалом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highlight w:val="white"/>
              </w:rPr>
              <w:t>Европейского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D1D1D"/>
                <w:highlight w:val="white"/>
              </w:rPr>
              <w:t xml:space="preserve"> Северо-Востока и Зоны Арктик: </w:t>
            </w:r>
            <w:r>
              <w:rPr>
                <w:rFonts w:ascii="Times New Roman" w:eastAsia="Times New Roman" w:hAnsi="Times New Roman" w:cs="Times New Roman"/>
              </w:rPr>
              <w:t>материалы XV Всероссийской научной конференции</w:t>
            </w:r>
          </w:p>
        </w:tc>
        <w:tc>
          <w:tcPr>
            <w:tcW w:w="1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Отв. И.И. Баженов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Материалы конференции</w:t>
            </w:r>
          </w:p>
        </w:tc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Междисциплинарная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  <w:tr w:rsidR="00E327C0">
        <w:trPr>
          <w:trHeight w:val="180"/>
          <w:jc w:val="center"/>
        </w:trPr>
        <w:tc>
          <w:tcPr>
            <w:tcW w:w="450" w:type="dxa"/>
          </w:tcPr>
          <w:p w:rsidR="00E327C0" w:rsidRDefault="00987368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23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Межрегиональный молодежный научный форум "Академическая весна"</w:t>
            </w:r>
          </w:p>
        </w:tc>
        <w:tc>
          <w:tcPr>
            <w:tcW w:w="1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Отв. Д.А. Попов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Материалы конференции</w:t>
            </w:r>
          </w:p>
        </w:tc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Междисциплинарная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  <w:tr w:rsidR="00E327C0">
        <w:trPr>
          <w:trHeight w:val="180"/>
          <w:jc w:val="center"/>
        </w:trPr>
        <w:tc>
          <w:tcPr>
            <w:tcW w:w="450" w:type="dxa"/>
          </w:tcPr>
          <w:p w:rsidR="00E327C0" w:rsidRDefault="00987368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23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Информационно-документационные процессы и технологии: история и современность</w:t>
            </w:r>
          </w:p>
        </w:tc>
        <w:tc>
          <w:tcPr>
            <w:tcW w:w="1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Отв. Т.И.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Славко</w:t>
            </w:r>
            <w:proofErr w:type="spellEnd"/>
          </w:p>
        </w:tc>
        <w:tc>
          <w:tcPr>
            <w:tcW w:w="15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Сборник статей</w:t>
            </w:r>
          </w:p>
        </w:tc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Становление и развитие региональной гос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полит. системы и информационно-документационных процессов в управлении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</w:tr>
      <w:tr w:rsidR="00E327C0">
        <w:trPr>
          <w:jc w:val="center"/>
        </w:trPr>
        <w:tc>
          <w:tcPr>
            <w:tcW w:w="450" w:type="dxa"/>
          </w:tcPr>
          <w:p w:rsidR="00E327C0" w:rsidRDefault="00987368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23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Криминологическая характеристика преступности несовершеннолетних</w:t>
            </w:r>
          </w:p>
        </w:tc>
        <w:tc>
          <w:tcPr>
            <w:tcW w:w="1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О.В. Воронцова, В.В. Воробьев, К.Н. Аверина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Правовое регулирование общественных отношений в условиях конвергенции частного и публичного права</w:t>
            </w:r>
          </w:p>
          <w:p w:rsidR="00E327C0" w:rsidRDefault="00987368">
            <w:pPr>
              <w:spacing w:after="0" w:line="240" w:lineRule="auto"/>
              <w:ind w:left="-39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Июнь</w:t>
            </w:r>
          </w:p>
        </w:tc>
      </w:tr>
      <w:tr w:rsidR="00E327C0">
        <w:trPr>
          <w:jc w:val="center"/>
        </w:trPr>
        <w:tc>
          <w:tcPr>
            <w:tcW w:w="450" w:type="dxa"/>
          </w:tcPr>
          <w:p w:rsidR="00E327C0" w:rsidRDefault="00987368">
            <w:pPr>
              <w:spacing w:after="0"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23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Гарантии прав лица, в отношении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которого ведется производство о применении принудительных мер медицинского характера</w:t>
            </w:r>
          </w:p>
        </w:tc>
        <w:tc>
          <w:tcPr>
            <w:tcW w:w="1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Ж.А.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Бажукова</w:t>
            </w:r>
            <w:proofErr w:type="spellEnd"/>
          </w:p>
        </w:tc>
        <w:tc>
          <w:tcPr>
            <w:tcW w:w="15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Правовое регулирование общественных отношений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условиях конвергенции частного и публичного права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Февраль</w:t>
            </w:r>
          </w:p>
        </w:tc>
      </w:tr>
      <w:tr w:rsidR="00E327C0">
        <w:trPr>
          <w:jc w:val="center"/>
        </w:trPr>
        <w:tc>
          <w:tcPr>
            <w:tcW w:w="450" w:type="dxa"/>
          </w:tcPr>
          <w:p w:rsidR="00E327C0" w:rsidRDefault="00987368">
            <w:pPr>
              <w:spacing w:after="0" w:line="240" w:lineRule="auto"/>
              <w:ind w:right="-149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23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Медиативные технологии в практической деятельности специалистов органов опеки и попечительства</w:t>
            </w:r>
          </w:p>
        </w:tc>
        <w:tc>
          <w:tcPr>
            <w:tcW w:w="1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К.Н. Аверина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Правовое регулирование общественных отношений в условиях конвергенции частного и публичного права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</w:p>
        </w:tc>
      </w:tr>
      <w:tr w:rsidR="00E327C0">
        <w:trPr>
          <w:jc w:val="center"/>
        </w:trPr>
        <w:tc>
          <w:tcPr>
            <w:tcW w:w="450" w:type="dxa"/>
          </w:tcPr>
          <w:p w:rsidR="00E327C0" w:rsidRDefault="00987368">
            <w:pPr>
              <w:spacing w:after="0" w:line="240" w:lineRule="auto"/>
              <w:ind w:right="-149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E327C0" w:rsidRDefault="00E327C0">
            <w:pPr>
              <w:spacing w:after="0" w:line="240" w:lineRule="auto"/>
              <w:ind w:right="-149"/>
              <w:contextualSpacing w:val="0"/>
            </w:pPr>
          </w:p>
        </w:tc>
        <w:tc>
          <w:tcPr>
            <w:tcW w:w="37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23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Коми национальная школа в ХХ – начале ХХ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в. (очерки истории)</w:t>
            </w:r>
          </w:p>
        </w:tc>
        <w:tc>
          <w:tcPr>
            <w:tcW w:w="1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А.А. Попов,</w:t>
            </w:r>
          </w:p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Н.А. Нестерова</w:t>
            </w:r>
          </w:p>
        </w:tc>
        <w:tc>
          <w:tcPr>
            <w:tcW w:w="15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54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Финно-угорские языки РФ в современных условиях: нормативный и информационный аспект</w:t>
            </w:r>
          </w:p>
        </w:tc>
        <w:tc>
          <w:tcPr>
            <w:tcW w:w="134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-39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Март</w:t>
            </w:r>
          </w:p>
        </w:tc>
      </w:tr>
      <w:tr w:rsidR="00E327C0">
        <w:trPr>
          <w:jc w:val="center"/>
        </w:trPr>
        <w:tc>
          <w:tcPr>
            <w:tcW w:w="450" w:type="dxa"/>
          </w:tcPr>
          <w:p w:rsidR="00E327C0" w:rsidRDefault="00987368">
            <w:pPr>
              <w:spacing w:after="0" w:line="240" w:lineRule="auto"/>
              <w:ind w:left="5" w:right="-149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5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Управление финансами в организациях потребительской кооперации</w:t>
            </w:r>
          </w:p>
        </w:tc>
        <w:tc>
          <w:tcPr>
            <w:tcW w:w="1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5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Л.И. Ильина</w:t>
            </w:r>
          </w:p>
          <w:p w:rsidR="00E327C0" w:rsidRDefault="00987368">
            <w:pPr>
              <w:spacing w:after="0" w:line="240" w:lineRule="auto"/>
              <w:ind w:left="5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Ружанская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5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Монография </w:t>
            </w: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5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5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Совершенствование системы государственного и муниципального управления как фактор повышения эффективности реализации приоритетов социально-экономического и политического развития субъектов Российской Федерации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5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</w:tr>
      <w:tr w:rsidR="00E327C0">
        <w:trPr>
          <w:jc w:val="center"/>
        </w:trPr>
        <w:tc>
          <w:tcPr>
            <w:tcW w:w="450" w:type="dxa"/>
          </w:tcPr>
          <w:p w:rsidR="00E327C0" w:rsidRDefault="00987368">
            <w:pPr>
              <w:spacing w:after="0" w:line="240" w:lineRule="auto"/>
              <w:ind w:right="-149"/>
              <w:contextualSpacing w:val="0"/>
            </w:pPr>
            <w:r>
              <w:t>13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5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>Белая Донская армия в документах и приказах (1918 – 1921 гг.)</w:t>
            </w:r>
          </w:p>
        </w:tc>
        <w:tc>
          <w:tcPr>
            <w:tcW w:w="1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5"/>
              <w:contextualSpacing w:val="0"/>
            </w:pPr>
            <w:r>
              <w:rPr>
                <w:rFonts w:ascii="Times New Roman" w:eastAsia="Times New Roman" w:hAnsi="Times New Roman" w:cs="Times New Roman"/>
              </w:rPr>
              <w:t xml:space="preserve">И.И.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Ластунов</w:t>
            </w:r>
            <w:proofErr w:type="spellEnd"/>
          </w:p>
        </w:tc>
        <w:tc>
          <w:tcPr>
            <w:tcW w:w="15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5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Монография</w:t>
            </w: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5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5"/>
              <w:contextualSpacing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Становление и развитие региональной гос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полит. системы и информационно-документационных процессов в управлении</w:t>
            </w:r>
          </w:p>
        </w:tc>
        <w:tc>
          <w:tcPr>
            <w:tcW w:w="13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spacing w:after="0" w:line="240" w:lineRule="auto"/>
              <w:ind w:left="5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Резерв</w:t>
            </w:r>
          </w:p>
        </w:tc>
      </w:tr>
    </w:tbl>
    <w:p w:rsidR="00E327C0" w:rsidRDefault="00E327C0"/>
    <w:p w:rsidR="00E327C0" w:rsidRDefault="00987368">
      <w:pPr>
        <w:numPr>
          <w:ilvl w:val="0"/>
          <w:numId w:val="3"/>
        </w:numPr>
        <w:ind w:hanging="71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научно-методические публикации (учебники, учебно-методические, учебные и методические пособия)</w:t>
      </w:r>
    </w:p>
    <w:p w:rsidR="00E327C0" w:rsidRDefault="00987368">
      <w:pPr>
        <w:ind w:firstLine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этого раздела определяется Планом изданий учебно-методической и научной литературы на 2015 г., который утвержден Ученым советом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КРАГСиУ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протоколу №4 от 29 декабря 2015 года.  </w:t>
      </w:r>
    </w:p>
    <w:p w:rsidR="00E327C0" w:rsidRDefault="00E327C0">
      <w:pPr>
        <w:ind w:firstLine="360"/>
      </w:pPr>
    </w:p>
    <w:p w:rsidR="00E327C0" w:rsidRDefault="00987368">
      <w:pPr>
        <w:numPr>
          <w:ilvl w:val="0"/>
          <w:numId w:val="3"/>
        </w:numPr>
        <w:ind w:hanging="71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Научно-исследовательская работа студентов и магистрантов</w:t>
      </w:r>
    </w:p>
    <w:tbl>
      <w:tblPr>
        <w:tblStyle w:val="aa"/>
        <w:tblW w:w="14910" w:type="dxa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4425"/>
        <w:gridCol w:w="4170"/>
        <w:gridCol w:w="2940"/>
        <w:gridCol w:w="2670"/>
      </w:tblGrid>
      <w:tr w:rsidR="00E327C0">
        <w:tc>
          <w:tcPr>
            <w:tcW w:w="705" w:type="dxa"/>
            <w:shd w:val="clear" w:color="auto" w:fill="D9D9D9"/>
          </w:tcPr>
          <w:p w:rsidR="00E327C0" w:rsidRDefault="0098736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4425" w:type="dxa"/>
            <w:shd w:val="clear" w:color="auto" w:fill="D9D9D9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НИР</w:t>
            </w:r>
          </w:p>
        </w:tc>
        <w:tc>
          <w:tcPr>
            <w:tcW w:w="4170" w:type="dxa"/>
            <w:shd w:val="clear" w:color="auto" w:fill="D9D9D9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40" w:type="dxa"/>
            <w:shd w:val="clear" w:color="auto" w:fill="D9D9D9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670" w:type="dxa"/>
            <w:shd w:val="clear" w:color="auto" w:fill="D9D9D9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исполнения (публикация, апробация, внедрение)</w:t>
            </w:r>
          </w:p>
        </w:tc>
      </w:tr>
      <w:tr w:rsidR="00E327C0">
        <w:tc>
          <w:tcPr>
            <w:tcW w:w="705" w:type="dxa"/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5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международной студенческой конференции IFUSCO (Ханты-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Мансийск)</w:t>
            </w:r>
          </w:p>
        </w:tc>
        <w:tc>
          <w:tcPr>
            <w:tcW w:w="417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деканы, зав. кафедрами, ООНИ</w:t>
            </w:r>
          </w:p>
        </w:tc>
        <w:tc>
          <w:tcPr>
            <w:tcW w:w="2940" w:type="dxa"/>
          </w:tcPr>
          <w:p w:rsidR="00E327C0" w:rsidRDefault="00987368">
            <w:r>
              <w:rPr>
                <w:rFonts w:ascii="Arial" w:eastAsia="Arial" w:hAnsi="Arial" w:cs="Arial"/>
                <w:color w:val="141823"/>
                <w:sz w:val="21"/>
                <w:szCs w:val="21"/>
                <w:highlight w:val="white"/>
              </w:rPr>
              <w:t>13-17 апреля 2016 года</w:t>
            </w:r>
          </w:p>
        </w:tc>
        <w:tc>
          <w:tcPr>
            <w:tcW w:w="267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E327C0">
        <w:tc>
          <w:tcPr>
            <w:tcW w:w="705" w:type="dxa"/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425" w:type="dxa"/>
          </w:tcPr>
          <w:p w:rsidR="00E327C0" w:rsidRDefault="00987368">
            <w:bookmarkStart w:id="2" w:name="h.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студентов  на форуме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весна-2016»</w:t>
            </w:r>
          </w:p>
        </w:tc>
        <w:tc>
          <w:tcPr>
            <w:tcW w:w="417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деканы, зав. кафедрами,</w:t>
            </w:r>
          </w:p>
        </w:tc>
        <w:tc>
          <w:tcPr>
            <w:tcW w:w="294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 марта 2016 г.</w:t>
            </w:r>
          </w:p>
        </w:tc>
        <w:tc>
          <w:tcPr>
            <w:tcW w:w="267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доклад/тезисы</w:t>
            </w:r>
          </w:p>
        </w:tc>
      </w:tr>
      <w:tr w:rsidR="00E327C0">
        <w:tc>
          <w:tcPr>
            <w:tcW w:w="705" w:type="dxa"/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5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студентов на научных мероприятиях других вузов республики</w:t>
            </w:r>
          </w:p>
        </w:tc>
        <w:tc>
          <w:tcPr>
            <w:tcW w:w="417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кафедрами, руководители курсовых, дипломных и итоговых квалификационных работ</w:t>
            </w:r>
          </w:p>
        </w:tc>
        <w:tc>
          <w:tcPr>
            <w:tcW w:w="294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полученными предложениями</w:t>
            </w:r>
          </w:p>
        </w:tc>
        <w:tc>
          <w:tcPr>
            <w:tcW w:w="267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доклад/тезисы</w:t>
            </w:r>
          </w:p>
        </w:tc>
      </w:tr>
      <w:tr w:rsidR="00E327C0">
        <w:tc>
          <w:tcPr>
            <w:tcW w:w="705" w:type="dxa"/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5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студентов на научных мероприятиях, проводимых за пределами республики</w:t>
            </w:r>
          </w:p>
        </w:tc>
        <w:tc>
          <w:tcPr>
            <w:tcW w:w="417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кафедрами, руководители научных направлений, руководители курсовых и дипломных работ</w:t>
            </w:r>
          </w:p>
        </w:tc>
        <w:tc>
          <w:tcPr>
            <w:tcW w:w="294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полученными предложениями</w:t>
            </w:r>
          </w:p>
        </w:tc>
        <w:tc>
          <w:tcPr>
            <w:tcW w:w="267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доклад/тезисы</w:t>
            </w:r>
          </w:p>
        </w:tc>
      </w:tr>
      <w:tr w:rsidR="00E327C0">
        <w:tc>
          <w:tcPr>
            <w:tcW w:w="705" w:type="dxa"/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5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Выступления студентов на олимпиадах и иных конкурсных мероприятиях </w:t>
            </w:r>
          </w:p>
        </w:tc>
        <w:tc>
          <w:tcPr>
            <w:tcW w:w="417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деканы, зав. кафедрами, руководители курсовых, дипломных и итоговых квалификационных работ</w:t>
            </w:r>
          </w:p>
        </w:tc>
        <w:tc>
          <w:tcPr>
            <w:tcW w:w="294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67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доклад, тезисы и т.д.</w:t>
            </w:r>
          </w:p>
        </w:tc>
      </w:tr>
      <w:tr w:rsidR="00E327C0">
        <w:tc>
          <w:tcPr>
            <w:tcW w:w="705" w:type="dxa"/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25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статей в научные издания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рекомендаций ГАК</w:t>
            </w:r>
          </w:p>
        </w:tc>
        <w:tc>
          <w:tcPr>
            <w:tcW w:w="417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кафедрами, руководители курсовых, дипломных и итоговых квалификационных работ</w:t>
            </w:r>
          </w:p>
        </w:tc>
        <w:tc>
          <w:tcPr>
            <w:tcW w:w="294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7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</w:t>
            </w:r>
          </w:p>
        </w:tc>
      </w:tr>
      <w:tr w:rsidR="00E327C0">
        <w:tc>
          <w:tcPr>
            <w:tcW w:w="705" w:type="dxa"/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25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и внедрение результатов НИРС</w:t>
            </w:r>
          </w:p>
        </w:tc>
        <w:tc>
          <w:tcPr>
            <w:tcW w:w="417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кафедрами, руководители научных тем, курсовых, дипломных и итоговых квалификационных работ</w:t>
            </w:r>
          </w:p>
        </w:tc>
        <w:tc>
          <w:tcPr>
            <w:tcW w:w="294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67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заключения об итогах апробации, акты о внедрении</w:t>
            </w:r>
          </w:p>
        </w:tc>
      </w:tr>
    </w:tbl>
    <w:p w:rsidR="00E327C0" w:rsidRDefault="00987368">
      <w:pPr>
        <w:numPr>
          <w:ilvl w:val="0"/>
          <w:numId w:val="3"/>
        </w:numPr>
        <w:ind w:hanging="71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Подготовка кадров высшей квалификации</w:t>
      </w:r>
    </w:p>
    <w:p w:rsidR="00E327C0" w:rsidRDefault="00987368">
      <w:pPr>
        <w:ind w:left="108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VI.1. Подготовка диссертаций</w:t>
      </w:r>
    </w:p>
    <w:tbl>
      <w:tblPr>
        <w:tblStyle w:val="ab"/>
        <w:tblW w:w="14385" w:type="dxa"/>
        <w:tblInd w:w="-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6120"/>
        <w:gridCol w:w="3090"/>
        <w:gridCol w:w="4560"/>
      </w:tblGrid>
      <w:tr w:rsidR="00E327C0">
        <w:tc>
          <w:tcPr>
            <w:tcW w:w="615" w:type="dxa"/>
            <w:shd w:val="clear" w:color="auto" w:fill="D9D9D9"/>
          </w:tcPr>
          <w:p w:rsidR="00E327C0" w:rsidRDefault="0098736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6120" w:type="dxa"/>
            <w:shd w:val="clear" w:color="auto" w:fill="D9D9D9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диссертации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4560" w:type="dxa"/>
            <w:shd w:val="clear" w:color="auto" w:fill="D9D9D9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Примерный срок защиты / степень готовности</w:t>
            </w:r>
          </w:p>
        </w:tc>
      </w:tr>
      <w:tr w:rsidR="00E327C0">
        <w:tc>
          <w:tcPr>
            <w:tcW w:w="615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20" w:type="dxa"/>
          </w:tcPr>
          <w:p w:rsidR="00E327C0" w:rsidRDefault="00987368">
            <w:pPr>
              <w:tabs>
                <w:tab w:val="left" w:pos="8647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поступки в механизме правового регулирования</w:t>
            </w:r>
          </w:p>
        </w:tc>
        <w:tc>
          <w:tcPr>
            <w:tcW w:w="309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Гудцова А.В.</w:t>
            </w:r>
          </w:p>
        </w:tc>
        <w:tc>
          <w:tcPr>
            <w:tcW w:w="456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2016, завершение и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оргвопросов</w:t>
            </w:r>
            <w:proofErr w:type="spellEnd"/>
          </w:p>
        </w:tc>
      </w:tr>
      <w:tr w:rsidR="00E327C0">
        <w:tc>
          <w:tcPr>
            <w:tcW w:w="615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2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Обычное этническое право пермских народов</w:t>
            </w:r>
          </w:p>
        </w:tc>
        <w:tc>
          <w:tcPr>
            <w:tcW w:w="3090" w:type="dxa"/>
          </w:tcPr>
          <w:p w:rsidR="00E327C0" w:rsidRDefault="0098736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56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2016, завершение и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оргвопросов</w:t>
            </w:r>
            <w:proofErr w:type="spellEnd"/>
          </w:p>
        </w:tc>
      </w:tr>
      <w:tr w:rsidR="00E327C0">
        <w:tc>
          <w:tcPr>
            <w:tcW w:w="615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12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Информационно-коммуникационный ресурс трансформации протестного движения в политическую оппозицию</w:t>
            </w:r>
          </w:p>
        </w:tc>
        <w:tc>
          <w:tcPr>
            <w:tcW w:w="309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Попов Д.А. </w:t>
            </w:r>
          </w:p>
          <w:p w:rsidR="00E327C0" w:rsidRDefault="00E327C0"/>
        </w:tc>
        <w:tc>
          <w:tcPr>
            <w:tcW w:w="456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2016, завершение и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оргвопросов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научн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С.Н.Большаков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)</w:t>
            </w:r>
          </w:p>
        </w:tc>
      </w:tr>
    </w:tbl>
    <w:p w:rsidR="00E327C0" w:rsidRDefault="00E327C0">
      <w:pPr>
        <w:ind w:left="1080"/>
      </w:pPr>
    </w:p>
    <w:p w:rsidR="00E327C0" w:rsidRDefault="00987368">
      <w:pPr>
        <w:ind w:left="108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VI.2. Организация работы по подготовке кадров высшей квалификации (аспирантуры)</w:t>
      </w:r>
    </w:p>
    <w:tbl>
      <w:tblPr>
        <w:tblStyle w:val="ac"/>
        <w:tblW w:w="14445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6015"/>
        <w:gridCol w:w="4920"/>
        <w:gridCol w:w="2805"/>
      </w:tblGrid>
      <w:tr w:rsidR="00E327C0">
        <w:trPr>
          <w:jc w:val="center"/>
        </w:trPr>
        <w:tc>
          <w:tcPr>
            <w:tcW w:w="705" w:type="dxa"/>
            <w:shd w:val="clear" w:color="auto" w:fill="B7B7B7"/>
          </w:tcPr>
          <w:p w:rsidR="00E327C0" w:rsidRDefault="00987368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15" w:type="dxa"/>
            <w:shd w:val="clear" w:color="auto" w:fill="B7B7B7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Виды работ</w:t>
            </w:r>
          </w:p>
        </w:tc>
        <w:tc>
          <w:tcPr>
            <w:tcW w:w="4920" w:type="dxa"/>
            <w:shd w:val="clear" w:color="auto" w:fill="B7B7B7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05" w:type="dxa"/>
            <w:shd w:val="clear" w:color="auto" w:fill="B7B7B7"/>
            <w:vAlign w:val="center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E327C0">
        <w:trPr>
          <w:jc w:val="center"/>
        </w:trPr>
        <w:tc>
          <w:tcPr>
            <w:tcW w:w="705" w:type="dxa"/>
          </w:tcPr>
          <w:p w:rsidR="00E327C0" w:rsidRDefault="00E327C0">
            <w:pPr>
              <w:numPr>
                <w:ilvl w:val="0"/>
                <w:numId w:val="11"/>
              </w:numPr>
              <w:spacing w:after="200" w:line="276" w:lineRule="auto"/>
              <w:ind w:right="-524" w:hanging="35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перспективного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реализации программ подготовки кадров высшей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 (аспирантуры)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</w:p>
        </w:tc>
        <w:tc>
          <w:tcPr>
            <w:tcW w:w="492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ректор, проректор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проректор по УВР</w:t>
            </w:r>
          </w:p>
        </w:tc>
        <w:tc>
          <w:tcPr>
            <w:tcW w:w="2805" w:type="dxa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  <w:tr w:rsidR="00E327C0">
        <w:trPr>
          <w:jc w:val="center"/>
        </w:trPr>
        <w:tc>
          <w:tcPr>
            <w:tcW w:w="705" w:type="dxa"/>
          </w:tcPr>
          <w:p w:rsidR="00E327C0" w:rsidRDefault="00E327C0">
            <w:pPr>
              <w:numPr>
                <w:ilvl w:val="0"/>
                <w:numId w:val="2"/>
              </w:numPr>
              <w:spacing w:after="200" w:line="276" w:lineRule="auto"/>
              <w:ind w:hanging="35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пакета документов по открытию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направлению Юриспруденция</w:t>
            </w:r>
          </w:p>
        </w:tc>
        <w:tc>
          <w:tcPr>
            <w:tcW w:w="4920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проректор по УВР, декан юридического факультета</w:t>
            </w:r>
          </w:p>
        </w:tc>
        <w:tc>
          <w:tcPr>
            <w:tcW w:w="2805" w:type="dxa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</w:tr>
    </w:tbl>
    <w:p w:rsidR="00E327C0" w:rsidRDefault="00E327C0">
      <w:pPr>
        <w:ind w:left="1080"/>
      </w:pPr>
    </w:p>
    <w:p w:rsidR="00E327C0" w:rsidRDefault="00987368">
      <w:pPr>
        <w:numPr>
          <w:ilvl w:val="0"/>
          <w:numId w:val="3"/>
        </w:numPr>
        <w:ind w:hanging="71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Другие виды научно-исследовательской деятельности (работа по грантам)</w:t>
      </w:r>
    </w:p>
    <w:tbl>
      <w:tblPr>
        <w:tblStyle w:val="ad"/>
        <w:tblW w:w="1445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6938"/>
        <w:gridCol w:w="3977"/>
        <w:gridCol w:w="2835"/>
      </w:tblGrid>
      <w:tr w:rsidR="00E327C0" w:rsidTr="00F85456">
        <w:trPr>
          <w:trHeight w:val="740"/>
        </w:trPr>
        <w:tc>
          <w:tcPr>
            <w:tcW w:w="709" w:type="dxa"/>
            <w:shd w:val="clear" w:color="auto" w:fill="CCCCCC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6938" w:type="dxa"/>
            <w:shd w:val="clear" w:color="auto" w:fill="CCCCCC"/>
            <w:vAlign w:val="center"/>
          </w:tcPr>
          <w:p w:rsidR="00E327C0" w:rsidRDefault="00987368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3977" w:type="dxa"/>
            <w:shd w:val="clear" w:color="auto" w:fill="CCCCCC"/>
            <w:vAlign w:val="center"/>
          </w:tcPr>
          <w:p w:rsidR="00E327C0" w:rsidRDefault="00987368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  <w:shd w:val="clear" w:color="auto" w:fill="CCCCCC"/>
            <w:vAlign w:val="center"/>
          </w:tcPr>
          <w:p w:rsidR="00E327C0" w:rsidRDefault="00987368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327C0" w:rsidTr="00F85456">
        <w:tc>
          <w:tcPr>
            <w:tcW w:w="709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38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соглашений с РГНФ и МЭР РК на финансирование проекта № 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  <w:highlight w:val="white"/>
              </w:rPr>
              <w:t>16-13-11501</w:t>
            </w:r>
          </w:p>
        </w:tc>
        <w:tc>
          <w:tcPr>
            <w:tcW w:w="3977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835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проекта, отдел ОНИ</w:t>
            </w:r>
          </w:p>
        </w:tc>
      </w:tr>
      <w:tr w:rsidR="00E327C0" w:rsidTr="00F85456">
        <w:tc>
          <w:tcPr>
            <w:tcW w:w="709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38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заявки на Региональный конкурс РГНФ 2017 г. «Русский Север: история, современность, перспективы» на проведение XVI Всероссийской научно-практической конференции «</w:t>
            </w:r>
            <w:r>
              <w:rPr>
                <w:rFonts w:ascii="Times New Roman" w:eastAsia="Times New Roman" w:hAnsi="Times New Roman" w:cs="Times New Roman"/>
                <w:color w:val="1D1D1D"/>
                <w:highlight w:val="white"/>
              </w:rPr>
              <w:t>Стратегические приоритеты в управлении природно-ресурсным потенциалом Европейского Северо-Востока и Зоны Арктики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977" w:type="dxa"/>
          </w:tcPr>
          <w:p w:rsidR="00E327C0" w:rsidRDefault="00987368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 -  подготовка проекта,</w:t>
            </w:r>
          </w:p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август, сентябрь – подача заявки </w:t>
            </w:r>
          </w:p>
        </w:tc>
        <w:tc>
          <w:tcPr>
            <w:tcW w:w="2835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проекта, исполнители проекта, проректор по НР, отдел ОНИ</w:t>
            </w:r>
          </w:p>
        </w:tc>
      </w:tr>
      <w:tr w:rsidR="00E327C0" w:rsidTr="00F85456">
        <w:trPr>
          <w:trHeight w:val="1520"/>
        </w:trPr>
        <w:tc>
          <w:tcPr>
            <w:tcW w:w="709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938" w:type="dxa"/>
          </w:tcPr>
          <w:p w:rsidR="00E327C0" w:rsidRDefault="00987368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РГНФ 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  <w:highlight w:val="white"/>
              </w:rPr>
              <w:t>16-13-11501</w:t>
            </w:r>
          </w:p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 xml:space="preserve">Всероссийская научная конференция «Стратегические приоритеты в управлении природно-ресурсным потенциалом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>Европейского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 xml:space="preserve"> Северо-Востока и Зоны Арктики»</w:t>
            </w:r>
          </w:p>
        </w:tc>
        <w:tc>
          <w:tcPr>
            <w:tcW w:w="3977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835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проекта, проректор по НР, деканы, зав. кафедрами, отдел ОНИ</w:t>
            </w:r>
          </w:p>
        </w:tc>
      </w:tr>
      <w:tr w:rsidR="00E327C0" w:rsidTr="00F85456">
        <w:tc>
          <w:tcPr>
            <w:tcW w:w="709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38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отчета по проекту РГНФ №  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  <w:highlight w:val="white"/>
              </w:rPr>
              <w:t xml:space="preserve">16-13-11501 </w:t>
            </w:r>
          </w:p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 xml:space="preserve">Всероссийская научная конференция «Стратегические приоритеты в управлении природно-ресурсным потенциалом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>Европейского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 xml:space="preserve"> Северо-Востока и Зоны Арктики»</w:t>
            </w:r>
          </w:p>
        </w:tc>
        <w:tc>
          <w:tcPr>
            <w:tcW w:w="3977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835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проекта, проректор по НР, отдел ОНИ</w:t>
            </w:r>
          </w:p>
        </w:tc>
      </w:tr>
      <w:tr w:rsidR="00E327C0" w:rsidTr="00F85456">
        <w:tc>
          <w:tcPr>
            <w:tcW w:w="709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6938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исполнителям и кафедрам в оформлении заявок на получение грантов (информационное и организационно-методическое обеспечение процесса определения потенциальных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грантодателей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оформления заявок на гранты)</w:t>
            </w:r>
          </w:p>
        </w:tc>
        <w:tc>
          <w:tcPr>
            <w:tcW w:w="3977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35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</w:tr>
      <w:tr w:rsidR="00E327C0" w:rsidTr="00F85456">
        <w:tc>
          <w:tcPr>
            <w:tcW w:w="709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938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совместных проектов с научными и образовательными учреждениями</w:t>
            </w:r>
          </w:p>
        </w:tc>
        <w:tc>
          <w:tcPr>
            <w:tcW w:w="3977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35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НР, отдел ОНИ, зав. кафедрами, руководители научных направлений</w:t>
            </w:r>
          </w:p>
        </w:tc>
      </w:tr>
      <w:tr w:rsidR="00E327C0" w:rsidTr="00F85456">
        <w:tc>
          <w:tcPr>
            <w:tcW w:w="709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938" w:type="dxa"/>
          </w:tcPr>
          <w:p w:rsidR="00E327C0" w:rsidRDefault="00987368">
            <w:pPr>
              <w:tabs>
                <w:tab w:val="left" w:pos="965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хоз. договоров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выполнение НИР</w:t>
            </w:r>
          </w:p>
        </w:tc>
        <w:tc>
          <w:tcPr>
            <w:tcW w:w="3977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35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ОНИ, зав. кафедрами, руководители научных направлений</w:t>
            </w:r>
          </w:p>
        </w:tc>
      </w:tr>
      <w:tr w:rsidR="00E327C0" w:rsidTr="00F85456">
        <w:tc>
          <w:tcPr>
            <w:tcW w:w="709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938" w:type="dxa"/>
          </w:tcPr>
          <w:p w:rsidR="00E327C0" w:rsidRDefault="00987368">
            <w:pPr>
              <w:tabs>
                <w:tab w:val="left" w:pos="965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Международного научно-исследовательского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Iźva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Building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annotated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speech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northernmost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-социокультурное исследование территорий проживания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ижемцев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создания базы устной речи для дальнейших научных исследований, партнеры – университет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Фрайбург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(Германия),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ппсала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(Швеция)).</w:t>
            </w:r>
          </w:p>
        </w:tc>
        <w:tc>
          <w:tcPr>
            <w:tcW w:w="3977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35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Федина М.С., отдел ОНИ</w:t>
            </w:r>
          </w:p>
        </w:tc>
      </w:tr>
      <w:tr w:rsidR="00E327C0" w:rsidTr="00F85456">
        <w:tc>
          <w:tcPr>
            <w:tcW w:w="709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938" w:type="dxa"/>
          </w:tcPr>
          <w:p w:rsidR="00E327C0" w:rsidRDefault="00987368">
            <w:pPr>
              <w:pStyle w:val="1"/>
              <w:tabs>
                <w:tab w:val="left" w:pos="965"/>
              </w:tabs>
              <w:spacing w:before="0" w:after="0"/>
              <w:outlineLvl w:val="0"/>
            </w:pPr>
            <w:bookmarkStart w:id="3" w:name="h.1fob9te" w:colFirst="0" w:colLast="0"/>
            <w:bookmarkEnd w:id="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Международный сетевой проект «Создание электронных учебных пособий по предметам школьного курса на родном языке» (партнеры – Венгерский институт языковой стратегии, 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Coolegium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Fenno-Ugricum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, вузы-члены АФУУ)</w:t>
            </w:r>
          </w:p>
        </w:tc>
        <w:tc>
          <w:tcPr>
            <w:tcW w:w="3977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35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Федина 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327C0" w:rsidTr="00F85456">
        <w:tc>
          <w:tcPr>
            <w:tcW w:w="709" w:type="dxa"/>
          </w:tcPr>
          <w:p w:rsidR="00E327C0" w:rsidRDefault="0098736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938" w:type="dxa"/>
          </w:tcPr>
          <w:p w:rsidR="00E327C0" w:rsidRDefault="00987368">
            <w:pPr>
              <w:pStyle w:val="1"/>
              <w:tabs>
                <w:tab w:val="left" w:pos="965"/>
              </w:tabs>
              <w:spacing w:before="0" w:after="0"/>
              <w:jc w:val="both"/>
              <w:outlineLvl w:val="0"/>
            </w:pPr>
            <w:bookmarkStart w:id="4" w:name="h.3znysh7" w:colFirst="0" w:colLast="0"/>
            <w:bookmarkEnd w:id="4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Коммерциализации РИД Академии (программы ЭВМ, ПАК “Купол”) через ООО “МИП “Академия”</w:t>
            </w:r>
          </w:p>
        </w:tc>
        <w:tc>
          <w:tcPr>
            <w:tcW w:w="3977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Д.А.,</w:t>
            </w:r>
          </w:p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Федина М.С.</w:t>
            </w:r>
          </w:p>
        </w:tc>
      </w:tr>
    </w:tbl>
    <w:p w:rsidR="00E327C0" w:rsidRDefault="00E327C0">
      <w:pPr>
        <w:ind w:left="1080"/>
      </w:pPr>
    </w:p>
    <w:p w:rsidR="00E327C0" w:rsidRDefault="00987368">
      <w:pPr>
        <w:numPr>
          <w:ilvl w:val="0"/>
          <w:numId w:val="3"/>
        </w:numPr>
        <w:ind w:hanging="71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Организационно-методическое сопровождение и информационная поддержка научно-исследовательской деятельности</w:t>
      </w:r>
    </w:p>
    <w:tbl>
      <w:tblPr>
        <w:tblStyle w:val="ae"/>
        <w:tblW w:w="15120" w:type="dxa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625"/>
        <w:gridCol w:w="3675"/>
        <w:gridCol w:w="2250"/>
      </w:tblGrid>
      <w:tr w:rsidR="00E327C0"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Рассылка сборников материалов всероссийской научно-практической конференции «Политические, экономические и социокультурные аспекты регионального  управления на Европейском Севере»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2015-февраль 2016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Рассылка научных вестников и сборников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ОНИ, ответственные редакторы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май-июнь, ноябрь-декабрь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сбора материалов для издания научных вестников и сборников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у аспирантов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ОНИ, ответственные редакторы, зав. аспирантурой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январь-март, сентябрь-октябрь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Совета по науке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студентов, аспирантов и преподавателей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научных мероприятиях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СНО, отдел ОНИ, деканы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НИРС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СНО, отдел ОНИ, деканаты, кафедры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студентов и аспирантов в научных мероприятиях других образовательных и научных учреждений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ОНИ,</w:t>
            </w:r>
          </w:p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аспирантурой, СНО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года 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утверждение плана работы Совета по науке на 2017 г.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НР, начальник ООНИ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утверждение тематического плана НИР на 2017 г.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НР, руководители научных направлений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327C0">
        <w:trPr>
          <w:trHeight w:val="10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НИД на 2017 г.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НР, начальник ООНИ, руководители направлений и тем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декабрь-январь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t>11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ЦПТИ на базе Академии ил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“МИП “Академия”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 2016 года.</w:t>
            </w:r>
          </w:p>
        </w:tc>
      </w:tr>
      <w:tr w:rsidR="00E327C0"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на базе академии научных и научно-методических мероприятий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 xml:space="preserve">Всероссийской научной конференции «Стратегические приоритеты в управлении природно-ресурсным потенциалом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>Европейского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 xml:space="preserve"> Северо-Востока и Зоны Арктики»</w:t>
            </w:r>
          </w:p>
          <w:p w:rsidR="00E327C0" w:rsidRDefault="00E327C0">
            <w:pPr>
              <w:jc w:val="both"/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оргкомитет, отдел ОНИ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март-октябрь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IY Межрегионального молодежного научного форума «Академическая весна – 2015»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оргкомитет, СНО, отдел ОНИ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недели студенческой науки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СНО, отдел ОНИ, деканаты, кафедры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327C0">
        <w:trPr>
          <w:trHeight w:val="2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заседании Международной ассоциации финно-угорских университетов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ЦИЯТ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327C0"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327C0" w:rsidRDefault="00987368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выполнением научных исследований и организация отчетности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годового отчета по науке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декабрь-</w:t>
            </w:r>
          </w:p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отчетов по реализации научных тем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научных направлений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учебного года по НИР и НИРС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ОНИ, СНО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промежуточных отчетов по НИР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по проведенным конференциям и мероприятиям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ОНИ, председатели и секретари секционных заседаний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июнь, декабрь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хода выполнения и организационная поддержка исполнения государственных заданий и договоров на проведение НИР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сбора отчетов по утвержденным и зарегистрированным в Центре информационных технологий и систем органов исполнительной власти (ЦИТИС) темам НИР, подготовка информационных карт и размещение (регистрация) информации на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http://www.rosrid.ru/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2016</w:t>
            </w:r>
          </w:p>
        </w:tc>
      </w:tr>
      <w:tr w:rsidR="00E327C0"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Информационная поддержка НИР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обновление информационной базы данных о научных фондах и проектах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сотрудников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проводимых научных мероприятиях (конференциях, семинарах, конкурсах и т.д.)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раздела «Научная деятельность» сайта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Актуализации информации о научно-исследовательской и издательской деятельности Академии.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изменение структуры сайта.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 по НР, начальник ООНИ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апрель-июнь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ЦПТИ (Центра поддержки технологий и инноваций)  второго уровня на базе МИП или ООНИ.</w:t>
            </w:r>
          </w:p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трехстороннего соглашения с Роспатентом и ЦПТИ первого уровня (Коми национальная 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Ркспублики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Коми)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2016 </w:t>
            </w:r>
          </w:p>
        </w:tc>
      </w:tr>
      <w:tr w:rsidR="00E327C0"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Осуществление договорной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 договоров  с  выполняющими  научные  исследования  лицами  и  подготовка проектов  соответствующих  приказов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ОНИ, руководители научных направлений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 хозяйственных  договоров  с  организациями  и  предприятиями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ОНИ, руководители научных направлений, зав. кафедрами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исполнителям и кафедрам в поиске источников финансирования НИР,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государственных заданий и заключение договоров на выполнение НИР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  <w:tr w:rsidR="00E327C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сопровождение реализации грантов, государственных заданий и договоров на выполнение НИР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ОНИ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7C0" w:rsidRDefault="0098736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</w:tr>
    </w:tbl>
    <w:p w:rsidR="00E327C0" w:rsidRDefault="00E327C0"/>
    <w:p w:rsidR="00E327C0" w:rsidRDefault="00987368">
      <w:r>
        <w:br w:type="page"/>
      </w:r>
    </w:p>
    <w:p w:rsidR="00E327C0" w:rsidRDefault="00E327C0"/>
    <w:p w:rsidR="00E327C0" w:rsidRDefault="00E327C0"/>
    <w:p w:rsidR="00E327C0" w:rsidRDefault="00987368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 . План заседаний совета по науке на 2016 год</w:t>
      </w:r>
    </w:p>
    <w:tbl>
      <w:tblPr>
        <w:tblStyle w:val="af"/>
        <w:tblW w:w="15180" w:type="dxa"/>
        <w:jc w:val="center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40"/>
        <w:gridCol w:w="8040"/>
      </w:tblGrid>
      <w:tr w:rsidR="00E327C0">
        <w:trPr>
          <w:trHeight w:val="480"/>
          <w:jc w:val="center"/>
        </w:trPr>
        <w:tc>
          <w:tcPr>
            <w:tcW w:w="71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widowControl w:val="0"/>
              <w:spacing w:after="0"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2016 года</w:t>
            </w:r>
          </w:p>
        </w:tc>
        <w:tc>
          <w:tcPr>
            <w:tcW w:w="80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widowControl w:val="0"/>
              <w:spacing w:after="0"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 2016 года</w:t>
            </w:r>
          </w:p>
        </w:tc>
      </w:tr>
      <w:tr w:rsidR="00E327C0">
        <w:trPr>
          <w:trHeight w:val="1140"/>
          <w:jc w:val="center"/>
        </w:trPr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27C0" w:rsidRDefault="00987368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195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годовых отчетов по научной деятельности кафедр и руководителей НИР за 2015 год (руководители научных тем).</w:t>
            </w:r>
          </w:p>
          <w:p w:rsidR="00E327C0" w:rsidRDefault="00987368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right="195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отчета о НИР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2015 г. (Баженов И.И.).</w:t>
            </w:r>
          </w:p>
          <w:p w:rsidR="00E327C0" w:rsidRDefault="00E327C0">
            <w:pPr>
              <w:widowControl w:val="0"/>
              <w:spacing w:after="0" w:line="240" w:lineRule="auto"/>
              <w:ind w:right="195"/>
              <w:contextualSpacing w:val="0"/>
              <w:jc w:val="both"/>
            </w:pPr>
          </w:p>
          <w:p w:rsidR="00E327C0" w:rsidRDefault="00E327C0">
            <w:pPr>
              <w:widowControl w:val="0"/>
              <w:spacing w:after="0" w:line="240" w:lineRule="auto"/>
              <w:ind w:right="195"/>
              <w:contextualSpacing w:val="0"/>
            </w:pPr>
          </w:p>
        </w:tc>
        <w:tc>
          <w:tcPr>
            <w:tcW w:w="8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плана НИД в первом полугодии 201</w:t>
            </w:r>
            <w:r w:rsidR="00F854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(Баженов И.И.)</w:t>
            </w:r>
          </w:p>
          <w:p w:rsidR="00E327C0" w:rsidRDefault="0098736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 xml:space="preserve">Всероссийской научной конференции «Стратегические приоритеты в управлении природно-ресурсным потенциалом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>Европейского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 xml:space="preserve"> Северо-Востока и Зоны Арктики»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(Попов Д.А.)</w:t>
            </w:r>
          </w:p>
          <w:p w:rsidR="00E327C0" w:rsidRDefault="00987368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плана издания научной литературы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Тюкавина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И.А.) </w:t>
            </w:r>
          </w:p>
        </w:tc>
      </w:tr>
      <w:tr w:rsidR="00E327C0">
        <w:trPr>
          <w:trHeight w:val="360"/>
          <w:jc w:val="center"/>
        </w:trPr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left w:w="0" w:type="dxa"/>
              <w:right w:w="0" w:type="dxa"/>
            </w:tcMar>
            <w:vAlign w:val="center"/>
          </w:tcPr>
          <w:p w:rsidR="00E327C0" w:rsidRDefault="00987368">
            <w:pPr>
              <w:widowControl w:val="0"/>
              <w:spacing w:after="0" w:line="240" w:lineRule="auto"/>
              <w:ind w:left="720" w:right="195" w:hanging="359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2016 года</w:t>
            </w:r>
          </w:p>
        </w:tc>
        <w:tc>
          <w:tcPr>
            <w:tcW w:w="80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widowControl w:val="0"/>
              <w:spacing w:after="0"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2016 года</w:t>
            </w:r>
          </w:p>
        </w:tc>
      </w:tr>
      <w:tr w:rsidR="00E327C0">
        <w:trPr>
          <w:trHeight w:val="200"/>
          <w:jc w:val="center"/>
        </w:trPr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27C0" w:rsidRDefault="00987368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195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Рассмотрение положения об издательской деятельности и электронных учебно-методических материалах,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антиплагиат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Тюкавина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Лянцевич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В.М.)</w:t>
            </w:r>
          </w:p>
          <w:p w:rsidR="00E327C0" w:rsidRDefault="00987368" w:rsidP="00F85456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195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подготовке к Межрегиональному молодежному форуму «Академическая весна - 201</w:t>
            </w:r>
            <w:r w:rsidR="00F854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(Попов Д.А.)</w:t>
            </w:r>
          </w:p>
        </w:tc>
        <w:tc>
          <w:tcPr>
            <w:tcW w:w="8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690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промежуточных итогов работы по подготовке и проведению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 xml:space="preserve">Всероссийской научной конференции «Стратегические приоритеты в управлении природно-ресурсным потенциалом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>Европейского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 xml:space="preserve"> Северо-Востока и Зоны Арктики»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(Попов Д.А., Баженов И.И.)</w:t>
            </w:r>
          </w:p>
          <w:p w:rsidR="00E327C0" w:rsidRDefault="00987368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690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участии ППС Академии в инициативных научных проектах, программах, грантах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Д.А.)</w:t>
            </w:r>
          </w:p>
        </w:tc>
      </w:tr>
      <w:tr w:rsidR="00E327C0">
        <w:trPr>
          <w:trHeight w:val="200"/>
          <w:jc w:val="center"/>
        </w:trPr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left w:w="0" w:type="dxa"/>
              <w:right w:w="0" w:type="dxa"/>
            </w:tcMar>
            <w:vAlign w:val="center"/>
          </w:tcPr>
          <w:p w:rsidR="00E327C0" w:rsidRDefault="00987368">
            <w:pPr>
              <w:widowControl w:val="0"/>
              <w:spacing w:after="0" w:line="240" w:lineRule="auto"/>
              <w:ind w:left="120" w:right="195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2016года</w:t>
            </w:r>
          </w:p>
        </w:tc>
        <w:tc>
          <w:tcPr>
            <w:tcW w:w="80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widowControl w:val="0"/>
              <w:spacing w:after="0"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2016 года</w:t>
            </w:r>
          </w:p>
        </w:tc>
      </w:tr>
      <w:tr w:rsidR="00E327C0">
        <w:trPr>
          <w:trHeight w:val="200"/>
          <w:jc w:val="center"/>
        </w:trPr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27C0" w:rsidRDefault="0098736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195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Рассмотрение положения о научной и  научно-методической деятельности</w:t>
            </w:r>
            <w:r>
              <w:rPr>
                <w:rFonts w:ascii="Arial" w:eastAsia="Arial" w:hAnsi="Arial" w:cs="Arial"/>
                <w:sz w:val="29"/>
                <w:szCs w:val="29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(Баженов И.И.)</w:t>
            </w:r>
          </w:p>
          <w:p w:rsidR="00E327C0" w:rsidRDefault="0098736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195" w:hanging="3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программы Межрегионального молодежного научного форума «Академическая весна -201</w:t>
            </w:r>
            <w:r w:rsidR="00F854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(Попов Д.А.)</w:t>
            </w:r>
          </w:p>
          <w:p w:rsidR="00E327C0" w:rsidRDefault="0098736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195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содержании и функционировании нового сайта Академии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(Уваров В.Ю.)</w:t>
            </w:r>
          </w:p>
          <w:p w:rsidR="00E327C0" w:rsidRDefault="00987368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right="195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рабочих органов (рабочей группы, редколлегии и др.) Всероссийской научной конференции «Стратегические приоритеты в управлении природно-ресурсным потенциалом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Северо-Востока и Зоны Арктики» (Попов Д.А., Баженов И.И.)</w:t>
            </w:r>
          </w:p>
        </w:tc>
        <w:tc>
          <w:tcPr>
            <w:tcW w:w="8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деятельности студенческой лаборатории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социалогических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исследований (Попов Д.А., Феоктистова О.А.)</w:t>
            </w:r>
          </w:p>
          <w:p w:rsidR="00E327C0" w:rsidRDefault="00987368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деятельности ЦИЯТ (Федина М.С.)</w:t>
            </w:r>
          </w:p>
          <w:p w:rsidR="00E327C0" w:rsidRDefault="00987368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технологий и анализ уровня компетентности ППС (Баженов И.И.)</w:t>
            </w:r>
          </w:p>
        </w:tc>
      </w:tr>
      <w:tr w:rsidR="00E327C0">
        <w:trPr>
          <w:jc w:val="center"/>
        </w:trPr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left w:w="0" w:type="dxa"/>
              <w:right w:w="0" w:type="dxa"/>
            </w:tcMar>
            <w:vAlign w:val="center"/>
          </w:tcPr>
          <w:p w:rsidR="00E327C0" w:rsidRDefault="00987368">
            <w:pPr>
              <w:widowControl w:val="0"/>
              <w:spacing w:after="0" w:line="240" w:lineRule="auto"/>
              <w:ind w:left="120" w:right="195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Апрель 2016 года</w:t>
            </w:r>
          </w:p>
        </w:tc>
        <w:tc>
          <w:tcPr>
            <w:tcW w:w="80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widowControl w:val="0"/>
              <w:spacing w:after="0"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2016 года</w:t>
            </w:r>
          </w:p>
        </w:tc>
      </w:tr>
      <w:tr w:rsidR="00E327C0">
        <w:trPr>
          <w:jc w:val="center"/>
        </w:trPr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27C0" w:rsidRDefault="0098736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right="195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плана программ подготовки кадров высшей квалификации (аспирантуры)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КРАГСиУ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(Минин И.В.,  Баженов И.И., Суркина Ф.Ж.)</w:t>
            </w:r>
          </w:p>
          <w:p w:rsidR="00E327C0" w:rsidRDefault="0098736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right="195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молодежного форума “Академическая весна  -2016” (Попов Д.А.)</w:t>
            </w:r>
          </w:p>
          <w:p w:rsidR="00E327C0" w:rsidRDefault="00987368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right="195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поддержка и представление научных результатов ППС на научных и образовательных порталах (РИНЦ и др.) (Попов Д.А., Уваров В.Ю.) </w:t>
            </w:r>
          </w:p>
          <w:p w:rsidR="00E327C0" w:rsidRDefault="00E327C0">
            <w:pPr>
              <w:widowControl w:val="0"/>
              <w:spacing w:after="0" w:line="240" w:lineRule="auto"/>
              <w:ind w:right="195"/>
              <w:contextualSpacing w:val="0"/>
              <w:jc w:val="both"/>
            </w:pPr>
          </w:p>
        </w:tc>
        <w:tc>
          <w:tcPr>
            <w:tcW w:w="80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90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итогов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 xml:space="preserve">Всероссийской научной конференции «Стратегические приоритеты в управлении природно-ресурсным потенциалом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>Европейского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highlight w:val="white"/>
              </w:rPr>
              <w:t xml:space="preserve"> Северо-Востока и Зоны Арктики»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(Баженов И.И., Попов Д.А.)</w:t>
            </w:r>
          </w:p>
          <w:p w:rsidR="00E327C0" w:rsidRDefault="0098736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90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 работе МИП Академия  (Попов Д.А.)</w:t>
            </w:r>
          </w:p>
          <w:p w:rsidR="00E327C0" w:rsidRDefault="0098736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690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годовых отчетов о научной деятельности кафедрами и руководителями НИР (Баженов И.И.)</w:t>
            </w:r>
          </w:p>
        </w:tc>
      </w:tr>
      <w:tr w:rsidR="00E327C0">
        <w:trPr>
          <w:jc w:val="center"/>
        </w:trPr>
        <w:tc>
          <w:tcPr>
            <w:tcW w:w="71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widowControl w:val="0"/>
              <w:spacing w:after="0" w:line="240" w:lineRule="auto"/>
              <w:ind w:right="195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 2016 года</w:t>
            </w:r>
          </w:p>
        </w:tc>
        <w:tc>
          <w:tcPr>
            <w:tcW w:w="80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widowControl w:val="0"/>
              <w:spacing w:after="0"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2016 года</w:t>
            </w:r>
          </w:p>
        </w:tc>
      </w:tr>
      <w:tr w:rsidR="00E327C0">
        <w:trPr>
          <w:jc w:val="center"/>
        </w:trPr>
        <w:tc>
          <w:tcPr>
            <w:tcW w:w="7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327C0" w:rsidRDefault="00987368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right="195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состоянии и направлениях деятельности по развитию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базы электронных образовательных ресурсов и современных технологий организации учебного процесса (поддержка самостоятельной работы обучающихся и использование дистанционного обучения) (Баженов И.И.).</w:t>
            </w:r>
          </w:p>
          <w:p w:rsidR="00E327C0" w:rsidRDefault="00987368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right="195"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сметы расходов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финансированию научно-исследовательских тем (Попов Д.А.,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С.Н.)</w:t>
            </w:r>
          </w:p>
          <w:p w:rsidR="00E327C0" w:rsidRDefault="00E327C0">
            <w:pPr>
              <w:widowControl w:val="0"/>
              <w:spacing w:after="0" w:line="240" w:lineRule="auto"/>
              <w:ind w:right="195"/>
              <w:contextualSpacing w:val="0"/>
              <w:jc w:val="both"/>
            </w:pPr>
          </w:p>
        </w:tc>
        <w:tc>
          <w:tcPr>
            <w:tcW w:w="80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27C0" w:rsidRDefault="00987368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плана научно-исследовательской и инновационной деятельности на 2017 год.</w:t>
            </w:r>
          </w:p>
          <w:p w:rsidR="00E327C0" w:rsidRDefault="00987368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СНО на 2017 г.</w:t>
            </w:r>
          </w:p>
          <w:p w:rsidR="00E327C0" w:rsidRDefault="00987368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изданий научной литературы на 2017  год</w:t>
            </w:r>
          </w:p>
          <w:p w:rsidR="00E327C0" w:rsidRDefault="00E327C0">
            <w:pPr>
              <w:widowControl w:val="0"/>
              <w:spacing w:after="0" w:line="240" w:lineRule="auto"/>
              <w:contextualSpacing w:val="0"/>
              <w:jc w:val="center"/>
            </w:pPr>
          </w:p>
        </w:tc>
      </w:tr>
    </w:tbl>
    <w:p w:rsidR="00E327C0" w:rsidRDefault="00E327C0">
      <w:pPr>
        <w:jc w:val="center"/>
      </w:pPr>
    </w:p>
    <w:sectPr w:rsidR="00E327C0">
      <w:pgSz w:w="16838" w:h="11906"/>
      <w:pgMar w:top="1701" w:right="1134" w:bottom="56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73C3"/>
    <w:multiLevelType w:val="multilevel"/>
    <w:tmpl w:val="AEBAAD1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">
    <w:nsid w:val="0E160AE4"/>
    <w:multiLevelType w:val="multilevel"/>
    <w:tmpl w:val="2104D6A4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">
    <w:nsid w:val="1B956B79"/>
    <w:multiLevelType w:val="multilevel"/>
    <w:tmpl w:val="9CEC86F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">
    <w:nsid w:val="29333530"/>
    <w:multiLevelType w:val="multilevel"/>
    <w:tmpl w:val="67023844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>
    <w:nsid w:val="39BA5BE7"/>
    <w:multiLevelType w:val="multilevel"/>
    <w:tmpl w:val="E6F87FB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5">
    <w:nsid w:val="42BD0AF9"/>
    <w:multiLevelType w:val="multilevel"/>
    <w:tmpl w:val="55D05DE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6">
    <w:nsid w:val="4AA97263"/>
    <w:multiLevelType w:val="multilevel"/>
    <w:tmpl w:val="1BF630D6"/>
    <w:lvl w:ilvl="0">
      <w:start w:val="2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7">
    <w:nsid w:val="4BFC3BF9"/>
    <w:multiLevelType w:val="multilevel"/>
    <w:tmpl w:val="0A9A238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8">
    <w:nsid w:val="65536D62"/>
    <w:multiLevelType w:val="multilevel"/>
    <w:tmpl w:val="53DCB85C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9">
    <w:nsid w:val="67A61F93"/>
    <w:multiLevelType w:val="multilevel"/>
    <w:tmpl w:val="2812A18E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67CA09AC"/>
    <w:multiLevelType w:val="multilevel"/>
    <w:tmpl w:val="5CE2AE2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>
    <w:nsid w:val="77A25DF6"/>
    <w:multiLevelType w:val="multilevel"/>
    <w:tmpl w:val="C478A3C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7A321CC3"/>
    <w:multiLevelType w:val="multilevel"/>
    <w:tmpl w:val="4FF25612"/>
    <w:lvl w:ilvl="0">
      <w:start w:val="1"/>
      <w:numFmt w:val="upperRoman"/>
      <w:lvlText w:val="%1."/>
      <w:lvlJc w:val="left"/>
      <w:pPr>
        <w:ind w:left="1080" w:firstLine="144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3">
    <w:nsid w:val="7D2B1F55"/>
    <w:multiLevelType w:val="multilevel"/>
    <w:tmpl w:val="94B678F0"/>
    <w:lvl w:ilvl="0">
      <w:start w:val="2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327C0"/>
    <w:rsid w:val="00747D77"/>
    <w:rsid w:val="00987368"/>
    <w:rsid w:val="00E327C0"/>
    <w:rsid w:val="00F8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i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iibazhenov</dc:creator>
  <cp:lastModifiedBy>Баженов</cp:lastModifiedBy>
  <cp:revision>2</cp:revision>
  <dcterms:created xsi:type="dcterms:W3CDTF">2016-01-17T13:57:00Z</dcterms:created>
  <dcterms:modified xsi:type="dcterms:W3CDTF">2016-01-17T13:57:00Z</dcterms:modified>
</cp:coreProperties>
</file>