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4E2B" w:rsidRDefault="00BB09E9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Государственное образовательное учреждение высшего образования</w:t>
      </w:r>
    </w:p>
    <w:p w:rsidR="007A4E2B" w:rsidRDefault="00BB09E9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«КОМИ РЕСПУБЛИКАНСКАЯ АКАДЕМИЯ ГОСУДАРСТВЕННОЙ СЛУЖБЫ И УПРАВЛЕНИЯ»</w:t>
      </w:r>
    </w:p>
    <w:p w:rsidR="007A4E2B" w:rsidRDefault="00BB09E9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(ГОУ ВО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КРАГСиУ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A4E2B" w:rsidRDefault="00BB09E9">
      <w:pPr>
        <w:spacing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7A4E2B" w:rsidRDefault="00BB09E9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«КАНМУ СЛУЖБАӦ ДА ВЕСЬКӦДЛЫНЫ ВЕЛӦДАН КОМИ РЕСПУБЛИКАСА АКАДЕМИЯ»</w:t>
      </w:r>
    </w:p>
    <w:p w:rsidR="007A4E2B" w:rsidRDefault="00BB09E9">
      <w:pPr>
        <w:spacing w:after="0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вылыс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тшупӧда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велӧдан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учреждение</w:t>
      </w:r>
    </w:p>
    <w:p w:rsidR="007A4E2B" w:rsidRDefault="00BB09E9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КСдаВВКРА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ВТШВ КУ)</w:t>
      </w:r>
    </w:p>
    <w:p w:rsidR="007A4E2B" w:rsidRDefault="00BB09E9">
      <w:pPr>
        <w:spacing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7A4E2B" w:rsidRDefault="00BB09E9">
      <w:pPr>
        <w:spacing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7A4E2B" w:rsidRDefault="00BB09E9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7A4E2B" w:rsidRDefault="00BB09E9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НАУЧНО-ИССЛЕДОВАТЕЛЬСКОЙ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ДЕЯТЕЛЬНОСТИ  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2017 г.</w:t>
      </w:r>
    </w:p>
    <w:p w:rsidR="007A4E2B" w:rsidRDefault="00BB09E9">
      <w:pPr>
        <w:spacing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7A4E2B" w:rsidRDefault="00BB09E9">
      <w:pPr>
        <w:spacing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5"/>
        <w:tblW w:w="1456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7445"/>
        <w:gridCol w:w="7124"/>
      </w:tblGrid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spacing w:after="0"/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 на заседании</w:t>
            </w:r>
          </w:p>
          <w:p w:rsidR="007A4E2B" w:rsidRDefault="00BB09E9" w:rsidP="00CE1045">
            <w:pPr>
              <w:spacing w:after="0"/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proofErr w:type="gramEnd"/>
          </w:p>
          <w:p w:rsidR="007A4E2B" w:rsidRDefault="00BB09E9" w:rsidP="00CE1045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5</w:t>
            </w:r>
            <w:r w:rsidR="00CE1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29 декабря 2016 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24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spacing w:after="0"/>
              <w:ind w:left="2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твержден на заседании</w:t>
            </w:r>
          </w:p>
          <w:p w:rsidR="007A4E2B" w:rsidRDefault="00BB09E9" w:rsidP="00CE1045">
            <w:pPr>
              <w:spacing w:after="0"/>
              <w:ind w:left="2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proofErr w:type="gramEnd"/>
          </w:p>
          <w:p w:rsidR="007A4E2B" w:rsidRDefault="00BB09E9" w:rsidP="00CE1045">
            <w:pPr>
              <w:spacing w:after="0"/>
              <w:ind w:left="2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 № 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CE1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декабря  2017 г.</w:t>
            </w:r>
          </w:p>
        </w:tc>
      </w:tr>
    </w:tbl>
    <w:p w:rsidR="007A4E2B" w:rsidRDefault="00BB09E9">
      <w:pPr>
        <w:ind w:left="1080" w:hanging="72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 и темы научных исследований</w:t>
      </w:r>
    </w:p>
    <w:tbl>
      <w:tblPr>
        <w:tblStyle w:val="a6"/>
        <w:tblW w:w="14742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537"/>
        <w:gridCol w:w="1733"/>
        <w:gridCol w:w="1676"/>
        <w:gridCol w:w="3969"/>
        <w:gridCol w:w="1418"/>
        <w:gridCol w:w="2409"/>
      </w:tblGrid>
      <w:tr w:rsidR="007A4E2B" w:rsidTr="00CE1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/>
        </w:trPr>
        <w:tc>
          <w:tcPr>
            <w:tcW w:w="3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20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D0CECE"/>
              </w:rPr>
              <w:t>Тема НИР, руководитель</w:t>
            </w:r>
          </w:p>
        </w:tc>
        <w:tc>
          <w:tcPr>
            <w:tcW w:w="173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20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D0CECE"/>
              </w:rPr>
              <w:t>Коды тематических республик (индекс УДК)</w:t>
            </w:r>
          </w:p>
        </w:tc>
        <w:tc>
          <w:tcPr>
            <w:tcW w:w="167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20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D0CECE"/>
              </w:rPr>
              <w:t>Утверждение темы, приказ ректора</w:t>
            </w:r>
          </w:p>
        </w:tc>
        <w:tc>
          <w:tcPr>
            <w:tcW w:w="396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20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D0CECE"/>
              </w:rPr>
              <w:t>Номер гос. Регистрации, ключевые слова</w:t>
            </w:r>
          </w:p>
        </w:tc>
        <w:tc>
          <w:tcPr>
            <w:tcW w:w="141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20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D0CECE"/>
              </w:rPr>
              <w:t>Сроки начала и окончания выпо</w:t>
            </w:r>
            <w:r>
              <w:rPr>
                <w:rFonts w:ascii="Times New Roman" w:eastAsia="Times New Roman" w:hAnsi="Times New Roman" w:cs="Times New Roman"/>
                <w:shd w:val="clear" w:color="auto" w:fill="D0CECE"/>
              </w:rPr>
              <w:t>лнения</w:t>
            </w:r>
          </w:p>
        </w:tc>
        <w:tc>
          <w:tcPr>
            <w:tcW w:w="240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20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D0CECE"/>
              </w:rPr>
              <w:t>Образовательные программы, которым соответствует научно-исследовательская деятельность</w:t>
            </w:r>
          </w:p>
        </w:tc>
      </w:tr>
      <w:tr w:rsidR="007A4E2B" w:rsidTr="00CE1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1. Правовое регулирование общественных отношений в условиях конвергенции частного и публичного права (Воронцова О.В.)</w:t>
            </w:r>
          </w:p>
        </w:tc>
        <w:tc>
          <w:tcPr>
            <w:tcW w:w="173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045" w:rsidRDefault="00BB09E9" w:rsidP="00CE1045">
            <w:pPr>
              <w:spacing w:after="0"/>
              <w:ind w:left="3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10.53.28 </w:t>
            </w:r>
          </w:p>
          <w:p w:rsidR="00CE1045" w:rsidRDefault="00BB09E9" w:rsidP="00CE1045">
            <w:pPr>
              <w:spacing w:after="0"/>
              <w:ind w:left="3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10.79.21 </w:t>
            </w:r>
          </w:p>
          <w:p w:rsidR="007A4E2B" w:rsidRDefault="00BB09E9" w:rsidP="00CE1045">
            <w:pPr>
              <w:spacing w:after="0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10.27.01 (349.6:502.175)</w:t>
            </w:r>
          </w:p>
        </w:tc>
        <w:tc>
          <w:tcPr>
            <w:tcW w:w="1676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Приказ ректора № 932/01-04 от 11.03.2015</w:t>
            </w:r>
          </w:p>
        </w:tc>
        <w:tc>
          <w:tcPr>
            <w:tcW w:w="396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115033040008, </w:t>
            </w:r>
            <w:r>
              <w:rPr>
                <w:rFonts w:ascii="Times New Roman" w:eastAsia="Times New Roman" w:hAnsi="Times New Roman" w:cs="Times New Roman"/>
              </w:rPr>
              <w:t>правовое регулирование; общественные отношения; конвергенция; частное право; публичное право.</w:t>
            </w:r>
          </w:p>
        </w:tc>
        <w:tc>
          <w:tcPr>
            <w:tcW w:w="141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02.03.2015- 31.05.2017</w:t>
            </w:r>
          </w:p>
        </w:tc>
        <w:tc>
          <w:tcPr>
            <w:tcW w:w="240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Юриспруденция</w:t>
            </w:r>
          </w:p>
        </w:tc>
      </w:tr>
      <w:tr w:rsidR="007A4E2B" w:rsidTr="00CE1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 Становление и развитие региональной государственно-политической системы и информационно- документационных процессов в управлении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Гагиева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А.К.)</w:t>
            </w:r>
          </w:p>
        </w:tc>
        <w:tc>
          <w:tcPr>
            <w:tcW w:w="173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11.15.25 (323)</w:t>
            </w:r>
          </w:p>
        </w:tc>
        <w:tc>
          <w:tcPr>
            <w:tcW w:w="1676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Приказ ректора № 932/01-04 от 11.03.2015</w:t>
            </w:r>
          </w:p>
        </w:tc>
        <w:tc>
          <w:tcPr>
            <w:tcW w:w="396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115033040010, </w:t>
            </w:r>
            <w:r>
              <w:rPr>
                <w:rFonts w:ascii="Times New Roman" w:eastAsia="Times New Roman" w:hAnsi="Times New Roman" w:cs="Times New Roman"/>
              </w:rPr>
              <w:t>Региональные системы, источники, истори</w:t>
            </w:r>
            <w:r>
              <w:rPr>
                <w:rFonts w:ascii="Times New Roman" w:eastAsia="Times New Roman" w:hAnsi="Times New Roman" w:cs="Times New Roman"/>
              </w:rPr>
              <w:t>ческий процесс, ареал, документ, архив, государственное управление, местное управление, крестьянский «мир»</w:t>
            </w:r>
          </w:p>
        </w:tc>
        <w:tc>
          <w:tcPr>
            <w:tcW w:w="141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02.03.2015 31.05.2017</w:t>
            </w:r>
          </w:p>
        </w:tc>
        <w:tc>
          <w:tcPr>
            <w:tcW w:w="240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Документоведение и архивоведение</w:t>
            </w:r>
          </w:p>
        </w:tc>
      </w:tr>
      <w:tr w:rsidR="007A4E2B" w:rsidTr="00CE1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3. Финно-угорские языки Российской Федерации в современных условиях: нормативный и информационный аспект (Федина М.С., Нестерова Н.А.)</w:t>
            </w:r>
          </w:p>
        </w:tc>
        <w:tc>
          <w:tcPr>
            <w:tcW w:w="173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16.31.02 16.31.21 16.31.41 (81)</w:t>
            </w:r>
          </w:p>
        </w:tc>
        <w:tc>
          <w:tcPr>
            <w:tcW w:w="1676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Приказ ректора № 932/01-04 от 11.03.2015</w:t>
            </w:r>
          </w:p>
        </w:tc>
        <w:tc>
          <w:tcPr>
            <w:tcW w:w="396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115033040012, </w:t>
            </w:r>
            <w:r>
              <w:rPr>
                <w:rFonts w:ascii="Times New Roman" w:eastAsia="Times New Roman" w:hAnsi="Times New Roman" w:cs="Times New Roman"/>
              </w:rPr>
              <w:t>финно-угорские языки, государствен</w:t>
            </w:r>
            <w:r>
              <w:rPr>
                <w:rFonts w:ascii="Times New Roman" w:eastAsia="Times New Roman" w:hAnsi="Times New Roman" w:cs="Times New Roman"/>
              </w:rPr>
              <w:t>ные языки, национальная политика, языковая политика, информационное пространство</w:t>
            </w:r>
          </w:p>
        </w:tc>
        <w:tc>
          <w:tcPr>
            <w:tcW w:w="141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02.03.2015 31.05.2017</w:t>
            </w:r>
          </w:p>
        </w:tc>
        <w:tc>
          <w:tcPr>
            <w:tcW w:w="240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Зарубежное регионоведение</w:t>
            </w:r>
          </w:p>
        </w:tc>
      </w:tr>
      <w:tr w:rsidR="007A4E2B" w:rsidTr="00CE1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/>
        </w:trPr>
        <w:tc>
          <w:tcPr>
            <w:tcW w:w="35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4. Проектный подход к управлению регионом (Петракова Е.Е.)</w:t>
            </w:r>
          </w:p>
        </w:tc>
        <w:tc>
          <w:tcPr>
            <w:tcW w:w="173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06.39.41 82.05.09 (005-027.21)</w:t>
            </w:r>
          </w:p>
        </w:tc>
        <w:tc>
          <w:tcPr>
            <w:tcW w:w="1676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Приказ ректора № 932/01-04 от 11.03.2015</w:t>
            </w:r>
          </w:p>
        </w:tc>
        <w:tc>
          <w:tcPr>
            <w:tcW w:w="396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115033040009, </w:t>
            </w:r>
            <w:r>
              <w:rPr>
                <w:rFonts w:ascii="Times New Roman" w:eastAsia="Times New Roman" w:hAnsi="Times New Roman" w:cs="Times New Roman"/>
              </w:rPr>
              <w:t>управление регионом, социально-экономические проблемы; проектный подход; управление регионом; управление проектами; стандарты; программы.</w:t>
            </w:r>
          </w:p>
        </w:tc>
        <w:tc>
          <w:tcPr>
            <w:tcW w:w="141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02.03.2015 31.05.2017</w:t>
            </w:r>
          </w:p>
        </w:tc>
        <w:tc>
          <w:tcPr>
            <w:tcW w:w="240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пересоналом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; Менеджмент</w:t>
            </w:r>
          </w:p>
        </w:tc>
      </w:tr>
      <w:tr w:rsidR="007A4E2B" w:rsidTr="00CE1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5. Совершенствование системы государственного и муниципального управления как фактор повышения эффективности реализации приоритетов</w:t>
            </w:r>
          </w:p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социально-экономического и политического развития субъектов Российской Федерации (Ткачев С.А.)</w:t>
            </w:r>
          </w:p>
        </w:tc>
        <w:tc>
          <w:tcPr>
            <w:tcW w:w="173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06.61.33 06.52.17 06.75.61 (3</w:t>
            </w:r>
            <w:r>
              <w:rPr>
                <w:rFonts w:ascii="Times New Roman" w:eastAsia="Times New Roman" w:hAnsi="Times New Roman" w:cs="Times New Roman"/>
              </w:rPr>
              <w:t>32.122)</w:t>
            </w:r>
          </w:p>
        </w:tc>
        <w:tc>
          <w:tcPr>
            <w:tcW w:w="1676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Приказ ректора № 932/01-04 от 11.03.2015</w:t>
            </w:r>
          </w:p>
        </w:tc>
        <w:tc>
          <w:tcPr>
            <w:tcW w:w="396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115033040011, </w:t>
            </w:r>
            <w:r>
              <w:rPr>
                <w:rFonts w:ascii="Times New Roman" w:eastAsia="Times New Roman" w:hAnsi="Times New Roman" w:cs="Times New Roman"/>
              </w:rPr>
              <w:t>региональное социально-экономическое развитие, региональная экономика, государственное регулирование</w:t>
            </w:r>
            <w:r w:rsidR="00CE104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экономики, региональная инновационная система</w:t>
            </w:r>
          </w:p>
        </w:tc>
        <w:tc>
          <w:tcPr>
            <w:tcW w:w="141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02.03.2015 31.05.2017</w:t>
            </w:r>
          </w:p>
        </w:tc>
        <w:tc>
          <w:tcPr>
            <w:tcW w:w="240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Экономика, Государственное и муниципальное управление</w:t>
            </w:r>
          </w:p>
        </w:tc>
      </w:tr>
      <w:tr w:rsidR="007A4E2B" w:rsidTr="00CE1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 Научно-методические проблемы качества образования (Баженов И.И.)</w:t>
            </w:r>
          </w:p>
        </w:tc>
        <w:tc>
          <w:tcPr>
            <w:tcW w:w="173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14.35.09 14.15.07 (378.02:37.016)</w:t>
            </w:r>
          </w:p>
        </w:tc>
        <w:tc>
          <w:tcPr>
            <w:tcW w:w="1676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Приказ ректора № 932/01-04 от 11.03.2015</w:t>
            </w:r>
          </w:p>
        </w:tc>
        <w:tc>
          <w:tcPr>
            <w:tcW w:w="396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spacing w:after="0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115033040007, </w:t>
            </w:r>
            <w:r>
              <w:rPr>
                <w:rFonts w:ascii="Times New Roman" w:eastAsia="Times New Roman" w:hAnsi="Times New Roman" w:cs="Times New Roman"/>
              </w:rPr>
              <w:t xml:space="preserve">качество образования, учебно-методическая деятельность,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компетентностный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подход, нелинейная система, инновационные методы,</w:t>
            </w:r>
          </w:p>
          <w:p w:rsidR="007A4E2B" w:rsidRDefault="00BB09E9" w:rsidP="00CE1045">
            <w:pPr>
              <w:spacing w:after="0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</w:rPr>
              <w:t>образовательные технологии</w:t>
            </w:r>
          </w:p>
        </w:tc>
        <w:tc>
          <w:tcPr>
            <w:tcW w:w="141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12.01.2015 31.12.2015</w:t>
            </w:r>
          </w:p>
        </w:tc>
        <w:tc>
          <w:tcPr>
            <w:tcW w:w="240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общевузовская научно-методическая тема</w:t>
            </w:r>
          </w:p>
        </w:tc>
      </w:tr>
      <w:tr w:rsidR="007A4E2B" w:rsidTr="00CE1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7. “Информационно-коммуникационный ресурс тр</w:t>
            </w:r>
            <w:r>
              <w:rPr>
                <w:rFonts w:ascii="Times New Roman" w:eastAsia="Times New Roman" w:hAnsi="Times New Roman" w:cs="Times New Roman"/>
              </w:rPr>
              <w:t>ансформации протестного движения в политическую оппозицию” (Попов Д.А., индивидуальная тема НИР)</w:t>
            </w:r>
          </w:p>
        </w:tc>
        <w:tc>
          <w:tcPr>
            <w:tcW w:w="173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30.12.2016</w:t>
            </w:r>
          </w:p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31.05.2018</w:t>
            </w:r>
          </w:p>
        </w:tc>
        <w:tc>
          <w:tcPr>
            <w:tcW w:w="240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Политические науки и регионоведение</w:t>
            </w:r>
          </w:p>
        </w:tc>
      </w:tr>
      <w:tr w:rsidR="007A4E2B" w:rsidTr="00CE1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/>
        </w:trPr>
        <w:tc>
          <w:tcPr>
            <w:tcW w:w="35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8.  "История становления и развития коми-пермяцкого литературного языка" (Степанов В.А.)</w:t>
            </w:r>
          </w:p>
        </w:tc>
        <w:tc>
          <w:tcPr>
            <w:tcW w:w="173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30.12.2016</w:t>
            </w:r>
          </w:p>
          <w:p w:rsidR="007A4E2B" w:rsidRDefault="00BB09E9" w:rsidP="00CE1045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31.05.2018</w:t>
            </w:r>
          </w:p>
        </w:tc>
        <w:tc>
          <w:tcPr>
            <w:tcW w:w="240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Зарубежное </w:t>
            </w:r>
            <w:r w:rsidR="00CE1045">
              <w:rPr>
                <w:rFonts w:ascii="Times New Roman" w:eastAsia="Times New Roman" w:hAnsi="Times New Roman" w:cs="Times New Roman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егионоведение</w:t>
            </w:r>
          </w:p>
        </w:tc>
      </w:tr>
    </w:tbl>
    <w:p w:rsidR="007A4E2B" w:rsidRDefault="00BB09E9">
      <w:pPr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7A4E2B" w:rsidRDefault="00BB09E9">
      <w:pPr>
        <w:ind w:left="1080" w:hanging="72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Научные и научно-методические мероприятия</w:t>
      </w:r>
    </w:p>
    <w:tbl>
      <w:tblPr>
        <w:tblStyle w:val="a7"/>
        <w:tblW w:w="1456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767"/>
        <w:gridCol w:w="3715"/>
        <w:gridCol w:w="2124"/>
        <w:gridCol w:w="2890"/>
        <w:gridCol w:w="1792"/>
        <w:gridCol w:w="3281"/>
      </w:tblGrid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</w:rPr>
              <w:t>№№</w:t>
            </w:r>
          </w:p>
        </w:tc>
        <w:tc>
          <w:tcPr>
            <w:tcW w:w="371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</w:rPr>
              <w:t>Тема (направление), реализуемое на мероприятии или название мероприятия</w:t>
            </w:r>
          </w:p>
        </w:tc>
        <w:tc>
          <w:tcPr>
            <w:tcW w:w="212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</w:rPr>
              <w:t>Вид мероприятия</w:t>
            </w:r>
          </w:p>
        </w:tc>
        <w:tc>
          <w:tcPr>
            <w:tcW w:w="28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</w:rPr>
              <w:t>Уровень мероприятия</w:t>
            </w:r>
          </w:p>
        </w:tc>
        <w:tc>
          <w:tcPr>
            <w:tcW w:w="17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</w:rPr>
              <w:t>Сроки проведения</w:t>
            </w:r>
          </w:p>
        </w:tc>
        <w:tc>
          <w:tcPr>
            <w:tcW w:w="328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</w:rPr>
              <w:t>Ответственные за исполнение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Академическая весна-2017</w:t>
            </w:r>
          </w:p>
        </w:tc>
        <w:tc>
          <w:tcPr>
            <w:tcW w:w="212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 научный форум</w:t>
            </w:r>
          </w:p>
        </w:tc>
        <w:tc>
          <w:tcPr>
            <w:tcW w:w="289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792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22-23.03.2017</w:t>
            </w:r>
          </w:p>
        </w:tc>
        <w:tc>
          <w:tcPr>
            <w:tcW w:w="3281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научных тем, зав. кафедрами, ООНИ</w:t>
            </w:r>
          </w:p>
        </w:tc>
      </w:tr>
      <w:tr w:rsidR="007A4E2B" w:rsidTr="00CE1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/>
        </w:trPr>
        <w:tc>
          <w:tcPr>
            <w:tcW w:w="7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7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научная конференция «Электронная письменность народов РФ: опыт, проблемы, перспективы»</w:t>
            </w:r>
          </w:p>
        </w:tc>
        <w:tc>
          <w:tcPr>
            <w:tcW w:w="212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конференция</w:t>
            </w:r>
          </w:p>
        </w:tc>
        <w:tc>
          <w:tcPr>
            <w:tcW w:w="289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международный</w:t>
            </w:r>
          </w:p>
        </w:tc>
        <w:tc>
          <w:tcPr>
            <w:tcW w:w="1792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16-17.03.2017</w:t>
            </w:r>
          </w:p>
        </w:tc>
        <w:tc>
          <w:tcPr>
            <w:tcW w:w="3281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научных тем, зав. кафедрами, ООНИ;</w:t>
            </w:r>
          </w:p>
          <w:p w:rsidR="007A4E2B" w:rsidRDefault="00BB09E9" w:rsidP="00CE1045">
            <w:pPr>
              <w:ind w:left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инновационных языковых технологий</w:t>
            </w:r>
          </w:p>
        </w:tc>
      </w:tr>
      <w:tr w:rsidR="007A4E2B" w:rsidTr="00CE1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/>
        </w:trPr>
        <w:tc>
          <w:tcPr>
            <w:tcW w:w="7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Участие в международной студенческой конференции IFUSCO 2017</w:t>
            </w:r>
          </w:p>
        </w:tc>
        <w:tc>
          <w:tcPr>
            <w:tcW w:w="212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студенческая конференция</w:t>
            </w:r>
          </w:p>
        </w:tc>
        <w:tc>
          <w:tcPr>
            <w:tcW w:w="289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92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2017</w:t>
            </w:r>
          </w:p>
        </w:tc>
        <w:tc>
          <w:tcPr>
            <w:tcW w:w="3281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ООНИ,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пом.ректора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международным связям</w:t>
            </w:r>
          </w:p>
        </w:tc>
      </w:tr>
      <w:tr w:rsidR="007A4E2B" w:rsidTr="00CE1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/>
        </w:trPr>
        <w:tc>
          <w:tcPr>
            <w:tcW w:w="7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Научно-практическая 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-активных учителей, преподавателей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12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онференция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баркемп</w:t>
            </w:r>
            <w:proofErr w:type="spellEnd"/>
          </w:p>
        </w:tc>
        <w:tc>
          <w:tcPr>
            <w:tcW w:w="289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92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летняя сессия - июнь 2017</w:t>
            </w:r>
          </w:p>
        </w:tc>
        <w:tc>
          <w:tcPr>
            <w:tcW w:w="3281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 И.И.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>Всероссийская научная конференция «Европейская зона российской Арктики: сценарии развития» (с международным участием).</w:t>
            </w:r>
          </w:p>
        </w:tc>
        <w:tc>
          <w:tcPr>
            <w:tcW w:w="212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конференция</w:t>
            </w:r>
          </w:p>
        </w:tc>
        <w:tc>
          <w:tcPr>
            <w:tcW w:w="289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>Всероссийский</w:t>
            </w:r>
          </w:p>
        </w:tc>
        <w:tc>
          <w:tcPr>
            <w:tcW w:w="1792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 октября 2017</w:t>
            </w:r>
          </w:p>
        </w:tc>
        <w:tc>
          <w:tcPr>
            <w:tcW w:w="3281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ООНИ, деканы, зав. кафедрами, руководители научных тем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IV Международном финно-угорском студенческом форуме «Богатство финно-угорских народов»</w:t>
            </w:r>
          </w:p>
        </w:tc>
        <w:tc>
          <w:tcPr>
            <w:tcW w:w="212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студенческая конференция</w:t>
            </w:r>
          </w:p>
        </w:tc>
        <w:tc>
          <w:tcPr>
            <w:tcW w:w="289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международный</w:t>
            </w:r>
          </w:p>
        </w:tc>
        <w:tc>
          <w:tcPr>
            <w:tcW w:w="1792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апрель-май, 2017</w:t>
            </w:r>
          </w:p>
        </w:tc>
        <w:tc>
          <w:tcPr>
            <w:tcW w:w="3281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ООНИ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7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III международном семинаре по компьютерной лингвистике IWCLUL 2017: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Linguistics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Uralic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Languages</w:t>
            </w:r>
            <w:proofErr w:type="spellEnd"/>
          </w:p>
        </w:tc>
        <w:tc>
          <w:tcPr>
            <w:tcW w:w="212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Научная конференция</w:t>
            </w:r>
          </w:p>
        </w:tc>
        <w:tc>
          <w:tcPr>
            <w:tcW w:w="289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международный</w:t>
            </w:r>
          </w:p>
        </w:tc>
        <w:tc>
          <w:tcPr>
            <w:tcW w:w="1792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</w:rPr>
              <w:t>23-24 января 2017</w:t>
            </w:r>
          </w:p>
        </w:tc>
        <w:tc>
          <w:tcPr>
            <w:tcW w:w="3281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инновационных языковых технологий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научная стажировка «Актуальные вопросы современного финно-угроведения»</w:t>
            </w:r>
          </w:p>
        </w:tc>
        <w:tc>
          <w:tcPr>
            <w:tcW w:w="212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стажировка</w:t>
            </w:r>
          </w:p>
        </w:tc>
        <w:tc>
          <w:tcPr>
            <w:tcW w:w="289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92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 - 05 июля 2017</w:t>
            </w:r>
          </w:p>
        </w:tc>
        <w:tc>
          <w:tcPr>
            <w:tcW w:w="3281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инновационных языковых технологий</w:t>
            </w:r>
          </w:p>
        </w:tc>
      </w:tr>
    </w:tbl>
    <w:p w:rsidR="007A4E2B" w:rsidRDefault="00BB09E9">
      <w:pPr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7A4E2B" w:rsidRDefault="00BB09E9">
      <w:pPr>
        <w:ind w:left="1080" w:hanging="72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научные публикации, планируемые в рамках основных научных направлений, реализуемых в Академии</w:t>
      </w:r>
    </w:p>
    <w:p w:rsidR="007A4E2B" w:rsidRDefault="00BB09E9">
      <w:pPr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8"/>
        <w:tblW w:w="1456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79"/>
        <w:gridCol w:w="3246"/>
        <w:gridCol w:w="1813"/>
        <w:gridCol w:w="2397"/>
        <w:gridCol w:w="1089"/>
        <w:gridCol w:w="3650"/>
        <w:gridCol w:w="1395"/>
      </w:tblGrid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№</w:t>
            </w:r>
          </w:p>
        </w:tc>
        <w:tc>
          <w:tcPr>
            <w:tcW w:w="324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Название публикации</w:t>
            </w:r>
          </w:p>
        </w:tc>
        <w:tc>
          <w:tcPr>
            <w:tcW w:w="181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B7B7B7"/>
              </w:rPr>
              <w:t>Ответственные за издание</w:t>
            </w:r>
          </w:p>
        </w:tc>
        <w:tc>
          <w:tcPr>
            <w:tcW w:w="239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Вид публикации</w:t>
            </w:r>
          </w:p>
        </w:tc>
        <w:tc>
          <w:tcPr>
            <w:tcW w:w="108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B7B7B7"/>
              </w:rPr>
              <w:t>объем,</w:t>
            </w:r>
          </w:p>
          <w:p w:rsidR="007A4E2B" w:rsidRDefault="00BB09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B7B7B7"/>
              </w:rPr>
              <w:t>п. 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.</w:t>
            </w:r>
          </w:p>
        </w:tc>
        <w:tc>
          <w:tcPr>
            <w:tcW w:w="364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Тема НИР  Академии</w:t>
            </w:r>
          </w:p>
        </w:tc>
        <w:tc>
          <w:tcPr>
            <w:tcW w:w="139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Срок издания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60" w:hanging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A4E2B" w:rsidRDefault="00BB09E9">
            <w:pPr>
              <w:ind w:left="160" w:hanging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4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Серия "Теория и практика управления" (2017) № 18 (23)</w:t>
            </w:r>
          </w:p>
        </w:tc>
        <w:tc>
          <w:tcPr>
            <w:tcW w:w="181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С.А. Ткачев</w:t>
            </w:r>
          </w:p>
        </w:tc>
        <w:tc>
          <w:tcPr>
            <w:tcW w:w="239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журнал</w:t>
            </w:r>
          </w:p>
        </w:tc>
        <w:tc>
          <w:tcPr>
            <w:tcW w:w="108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4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фактор повышения эффективности реализации приоритетов соц.-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 полит. развития субъектов РФ</w:t>
            </w:r>
          </w:p>
        </w:tc>
        <w:tc>
          <w:tcPr>
            <w:tcW w:w="139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440" w:firstLine="3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60" w:hanging="14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24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Серия "Государство и право" (2017) № 23</w:t>
            </w:r>
          </w:p>
        </w:tc>
        <w:tc>
          <w:tcPr>
            <w:tcW w:w="181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О.В. Воронцова</w:t>
            </w:r>
          </w:p>
        </w:tc>
        <w:tc>
          <w:tcPr>
            <w:tcW w:w="239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журнал</w:t>
            </w:r>
          </w:p>
        </w:tc>
        <w:tc>
          <w:tcPr>
            <w:tcW w:w="108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4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общественных отношений в условиях конвергенции частного и публичного права</w:t>
            </w:r>
          </w:p>
        </w:tc>
        <w:tc>
          <w:tcPr>
            <w:tcW w:w="139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440" w:firstLine="3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60" w:hanging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4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Серия "Теория и практика управления" (2017) № 19 (24)</w:t>
            </w:r>
          </w:p>
        </w:tc>
        <w:tc>
          <w:tcPr>
            <w:tcW w:w="181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С.А. Ткачёв</w:t>
            </w:r>
          </w:p>
        </w:tc>
        <w:tc>
          <w:tcPr>
            <w:tcW w:w="239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журнал</w:t>
            </w:r>
          </w:p>
        </w:tc>
        <w:tc>
          <w:tcPr>
            <w:tcW w:w="108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4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фактор повышения эффективности реализации приоритетов соц.-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 полит. развития субъектов РФ</w:t>
            </w:r>
          </w:p>
        </w:tc>
        <w:tc>
          <w:tcPr>
            <w:tcW w:w="139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440" w:firstLine="3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60" w:hanging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4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Серия "Государство и право" (2017) № 24</w:t>
            </w:r>
          </w:p>
        </w:tc>
        <w:tc>
          <w:tcPr>
            <w:tcW w:w="181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О.В. Воронцова</w:t>
            </w:r>
          </w:p>
        </w:tc>
        <w:tc>
          <w:tcPr>
            <w:tcW w:w="239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журнал</w:t>
            </w:r>
          </w:p>
        </w:tc>
        <w:tc>
          <w:tcPr>
            <w:tcW w:w="108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4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общественных отношений в условиях конвергенции частного и публичного права</w:t>
            </w:r>
          </w:p>
        </w:tc>
        <w:tc>
          <w:tcPr>
            <w:tcW w:w="139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440" w:firstLine="3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60" w:hanging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4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Европейская зона Российской Арктики: сценарии развития:</w:t>
            </w:r>
          </w:p>
        </w:tc>
        <w:tc>
          <w:tcPr>
            <w:tcW w:w="181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И.И. Баженов</w:t>
            </w:r>
          </w:p>
        </w:tc>
        <w:tc>
          <w:tcPr>
            <w:tcW w:w="239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Всероссийской научной конференции (с международным участием)</w:t>
            </w:r>
          </w:p>
        </w:tc>
        <w:tc>
          <w:tcPr>
            <w:tcW w:w="108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4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Междисциплинарная</w:t>
            </w:r>
          </w:p>
        </w:tc>
        <w:tc>
          <w:tcPr>
            <w:tcW w:w="139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440" w:firstLine="3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60" w:hanging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4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Академическая весна</w:t>
            </w:r>
          </w:p>
        </w:tc>
        <w:tc>
          <w:tcPr>
            <w:tcW w:w="181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Д.А. Попов</w:t>
            </w:r>
          </w:p>
        </w:tc>
        <w:tc>
          <w:tcPr>
            <w:tcW w:w="239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межрегионального молодежного научного форума</w:t>
            </w:r>
          </w:p>
        </w:tc>
        <w:tc>
          <w:tcPr>
            <w:tcW w:w="108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4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Междисциплинарная</w:t>
            </w:r>
          </w:p>
        </w:tc>
        <w:tc>
          <w:tcPr>
            <w:tcW w:w="139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440" w:firstLine="3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60" w:hanging="14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24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Электронная письменность народов РФ: опыт, проблемы, перспективы</w:t>
            </w:r>
          </w:p>
        </w:tc>
        <w:tc>
          <w:tcPr>
            <w:tcW w:w="181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М.С. Федина</w:t>
            </w:r>
          </w:p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 международной  научной конференции</w:t>
            </w:r>
          </w:p>
        </w:tc>
        <w:tc>
          <w:tcPr>
            <w:tcW w:w="108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4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Финно-угорские языки РФ в современных условиях: нормативный и информационный аспект</w:t>
            </w:r>
          </w:p>
        </w:tc>
        <w:tc>
          <w:tcPr>
            <w:tcW w:w="139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440" w:firstLine="3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60" w:hanging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4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Информационно-документационные процессы и технологии: история и современность (Вып.5)</w:t>
            </w:r>
          </w:p>
        </w:tc>
        <w:tc>
          <w:tcPr>
            <w:tcW w:w="181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Т.И.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Славко</w:t>
            </w:r>
            <w:proofErr w:type="spellEnd"/>
          </w:p>
        </w:tc>
        <w:tc>
          <w:tcPr>
            <w:tcW w:w="239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статей</w:t>
            </w:r>
          </w:p>
        </w:tc>
        <w:tc>
          <w:tcPr>
            <w:tcW w:w="108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и развитие региональной гос.-полит. системы и информационно-документационных процессов в управлении</w:t>
            </w:r>
          </w:p>
        </w:tc>
        <w:tc>
          <w:tcPr>
            <w:tcW w:w="139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4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60" w:hanging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4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 прав лица, в отношении которого ведется производство о применении принудительных мер медицинского характера</w:t>
            </w:r>
          </w:p>
        </w:tc>
        <w:tc>
          <w:tcPr>
            <w:tcW w:w="181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Бажукова</w:t>
            </w:r>
            <w:proofErr w:type="spellEnd"/>
          </w:p>
        </w:tc>
        <w:tc>
          <w:tcPr>
            <w:tcW w:w="239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108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общественных отношений в условиях конвергенции частного и публичного права</w:t>
            </w:r>
          </w:p>
        </w:tc>
        <w:tc>
          <w:tcPr>
            <w:tcW w:w="139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440" w:firstLine="3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60" w:hanging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4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Медиативные технологии в практической деятельности специалистов органов опеки и попечительства</w:t>
            </w:r>
          </w:p>
        </w:tc>
        <w:tc>
          <w:tcPr>
            <w:tcW w:w="181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К.Н. Аверина</w:t>
            </w:r>
          </w:p>
        </w:tc>
        <w:tc>
          <w:tcPr>
            <w:tcW w:w="239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108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4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общественных отношений в условиях конвергенции частного и публичного права</w:t>
            </w:r>
          </w:p>
        </w:tc>
        <w:tc>
          <w:tcPr>
            <w:tcW w:w="139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440" w:firstLine="3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60" w:hanging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4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 национальная школа в ХХ – начале ХХI в. (очерки истории)</w:t>
            </w:r>
          </w:p>
        </w:tc>
        <w:tc>
          <w:tcPr>
            <w:tcW w:w="181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Попов,</w:t>
            </w:r>
          </w:p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Нестерова</w:t>
            </w:r>
          </w:p>
        </w:tc>
        <w:tc>
          <w:tcPr>
            <w:tcW w:w="239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108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Финно-угорские языки РФ в современных условиях: нормативный и информационный аспект</w:t>
            </w:r>
          </w:p>
        </w:tc>
        <w:tc>
          <w:tcPr>
            <w:tcW w:w="139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4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60" w:hanging="14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324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формы капитализации экономических (хозяйственных) ресурсов и новое качество экономического роста</w:t>
            </w:r>
          </w:p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Д.А. Попов,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Чарина</w:t>
            </w:r>
            <w:proofErr w:type="spellEnd"/>
          </w:p>
        </w:tc>
        <w:tc>
          <w:tcPr>
            <w:tcW w:w="239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108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Междисциплинарная</w:t>
            </w:r>
          </w:p>
        </w:tc>
        <w:tc>
          <w:tcPr>
            <w:tcW w:w="139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440" w:firstLine="3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60" w:right="-140" w:hanging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4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формы капитализации социальных и технологических ресурсов</w:t>
            </w:r>
          </w:p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Д.А. Попов,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Чарина</w:t>
            </w:r>
            <w:proofErr w:type="spellEnd"/>
          </w:p>
        </w:tc>
        <w:tc>
          <w:tcPr>
            <w:tcW w:w="239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108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Междисциплинарная</w:t>
            </w:r>
          </w:p>
        </w:tc>
        <w:tc>
          <w:tcPr>
            <w:tcW w:w="139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4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60" w:right="-140" w:hanging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7A4E2B" w:rsidRDefault="00BB09E9">
            <w:pPr>
              <w:ind w:left="160" w:right="-140" w:hanging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4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Информационно-коммуникационный ресурс трансформации протестного движения в политическую оппозицию</w:t>
            </w:r>
          </w:p>
        </w:tc>
        <w:tc>
          <w:tcPr>
            <w:tcW w:w="181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Д.А. Попов</w:t>
            </w:r>
          </w:p>
        </w:tc>
        <w:tc>
          <w:tcPr>
            <w:tcW w:w="239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108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Информационно-коммуникационный ресурс трансформации протестного движения в политическую оппозицию (индивидуальная)</w:t>
            </w:r>
          </w:p>
        </w:tc>
        <w:tc>
          <w:tcPr>
            <w:tcW w:w="139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4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60" w:right="-140" w:hanging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24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кывйын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регионувса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стандартъяс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артмӧм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йылысь</w:t>
            </w:r>
            <w:proofErr w:type="spellEnd"/>
          </w:p>
        </w:tc>
        <w:tc>
          <w:tcPr>
            <w:tcW w:w="181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Отв. Степанов В.А.</w:t>
            </w:r>
          </w:p>
        </w:tc>
        <w:tc>
          <w:tcPr>
            <w:tcW w:w="239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108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64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both"/>
            </w:pPr>
            <w:r>
              <w:rPr>
                <w:rFonts w:ascii="Times New Roman" w:eastAsia="Times New Roman" w:hAnsi="Times New Roman" w:cs="Times New Roman"/>
              </w:rPr>
              <w:t>История становления и развития коми-пермяцкого литературного языка (индивидуальная)</w:t>
            </w:r>
          </w:p>
        </w:tc>
        <w:tc>
          <w:tcPr>
            <w:tcW w:w="139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440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60" w:right="-140" w:hanging="140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24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научных изданий</w:t>
            </w:r>
          </w:p>
        </w:tc>
        <w:tc>
          <w:tcPr>
            <w:tcW w:w="181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4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4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80"/>
              <w:jc w:val="center"/>
            </w:pPr>
            <w:r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364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4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E1045" w:rsidRDefault="00CE1045">
      <w:pPr>
        <w:jc w:val="center"/>
        <w:rPr>
          <w:rFonts w:ascii="Times New Roman" w:eastAsia="Times New Roman" w:hAnsi="Times New Roman" w:cs="Times New Roman"/>
        </w:rPr>
      </w:pPr>
    </w:p>
    <w:p w:rsidR="007A4E2B" w:rsidRDefault="00CE1045" w:rsidP="00CE1045">
      <w:r>
        <w:rPr>
          <w:rFonts w:ascii="Times New Roman" w:eastAsia="Times New Roman" w:hAnsi="Times New Roman" w:cs="Times New Roman"/>
        </w:rPr>
        <w:br w:type="page"/>
      </w:r>
    </w:p>
    <w:p w:rsidR="007A4E2B" w:rsidRDefault="00BB09E9">
      <w:pPr>
        <w:ind w:left="1080" w:hanging="72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научно-методические публикации (учебники, учебно-методические, учебные и методические пособия)</w:t>
      </w:r>
    </w:p>
    <w:p w:rsidR="007A4E2B" w:rsidRDefault="00BB09E9">
      <w:pPr>
        <w:ind w:firstLine="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этого раздела определяется Планом изданий учебно-методической и научной литературы на 2015 г., который утвержден Ученым советом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КРАГСиУ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согла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сно протоколу №4 от 29 декабря 2015 года. </w:t>
      </w:r>
    </w:p>
    <w:p w:rsidR="007A4E2B" w:rsidRDefault="007A4E2B">
      <w:pPr>
        <w:ind w:firstLine="360"/>
        <w:jc w:val="center"/>
      </w:pPr>
    </w:p>
    <w:p w:rsidR="007A4E2B" w:rsidRDefault="00BB09E9">
      <w:pPr>
        <w:ind w:left="1080" w:hanging="72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Научно-исследовательская работа студентов и магистрантов</w:t>
      </w:r>
    </w:p>
    <w:tbl>
      <w:tblPr>
        <w:tblStyle w:val="a9"/>
        <w:tblW w:w="1456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837"/>
        <w:gridCol w:w="4157"/>
        <w:gridCol w:w="3995"/>
        <w:gridCol w:w="2893"/>
        <w:gridCol w:w="2687"/>
      </w:tblGrid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№№</w:t>
            </w:r>
          </w:p>
        </w:tc>
        <w:tc>
          <w:tcPr>
            <w:tcW w:w="415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Вид НИР</w:t>
            </w:r>
          </w:p>
        </w:tc>
        <w:tc>
          <w:tcPr>
            <w:tcW w:w="399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Ответственные</w:t>
            </w:r>
          </w:p>
        </w:tc>
        <w:tc>
          <w:tcPr>
            <w:tcW w:w="28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Сроки исполнения</w:t>
            </w:r>
          </w:p>
        </w:tc>
        <w:tc>
          <w:tcPr>
            <w:tcW w:w="268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Форма исполнения (публикация, апробация, внедрение)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56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международной студенческой конференции IFUSCO</w:t>
            </w:r>
          </w:p>
        </w:tc>
        <w:tc>
          <w:tcPr>
            <w:tcW w:w="399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деканы, зав. кафедрами, ООНИ</w:t>
            </w:r>
          </w:p>
        </w:tc>
        <w:tc>
          <w:tcPr>
            <w:tcW w:w="289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апрель-май 2017</w:t>
            </w:r>
          </w:p>
        </w:tc>
        <w:tc>
          <w:tcPr>
            <w:tcW w:w="268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56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студентов в форуме «Академическая весна-2017»</w:t>
            </w:r>
          </w:p>
        </w:tc>
        <w:tc>
          <w:tcPr>
            <w:tcW w:w="399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деканы, зав. кафедрами,</w:t>
            </w:r>
          </w:p>
        </w:tc>
        <w:tc>
          <w:tcPr>
            <w:tcW w:w="289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 марта 2017 г.</w:t>
            </w:r>
          </w:p>
        </w:tc>
        <w:tc>
          <w:tcPr>
            <w:tcW w:w="268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доклад/тезисы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56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IV Международном финно-угорском студенческом форуме «Богатство финно-угорских народов»</w:t>
            </w:r>
          </w:p>
        </w:tc>
        <w:tc>
          <w:tcPr>
            <w:tcW w:w="399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ООНИ</w:t>
            </w:r>
          </w:p>
        </w:tc>
        <w:tc>
          <w:tcPr>
            <w:tcW w:w="289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апрель-май, 2017</w:t>
            </w:r>
          </w:p>
        </w:tc>
        <w:tc>
          <w:tcPr>
            <w:tcW w:w="268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Доклады, публикации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56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студентов на научных мероприятиях других вузов республики</w:t>
            </w:r>
          </w:p>
        </w:tc>
        <w:tc>
          <w:tcPr>
            <w:tcW w:w="399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кафедрами, руководители курсовых, дипломных и итоговых квалификационных работ</w:t>
            </w:r>
          </w:p>
        </w:tc>
        <w:tc>
          <w:tcPr>
            <w:tcW w:w="289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полученными предложениями</w:t>
            </w:r>
          </w:p>
        </w:tc>
        <w:tc>
          <w:tcPr>
            <w:tcW w:w="268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доклад/тезисы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156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студентов на научных мероприятиях, проводимых за пределами республики</w:t>
            </w:r>
          </w:p>
        </w:tc>
        <w:tc>
          <w:tcPr>
            <w:tcW w:w="399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кафедрами, руководители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учных направлений, руководители курсовых и дипломных работ</w:t>
            </w:r>
          </w:p>
        </w:tc>
        <w:tc>
          <w:tcPr>
            <w:tcW w:w="289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полученными предложениями</w:t>
            </w:r>
          </w:p>
        </w:tc>
        <w:tc>
          <w:tcPr>
            <w:tcW w:w="268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доклад/тезисы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56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студентов на олимпиадах и иных конкурсных мероприятиях</w:t>
            </w:r>
          </w:p>
        </w:tc>
        <w:tc>
          <w:tcPr>
            <w:tcW w:w="399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деканы, зав. кафедрами, руководители курсовых, дипломных и итоговых квалификационных работ</w:t>
            </w:r>
          </w:p>
        </w:tc>
        <w:tc>
          <w:tcPr>
            <w:tcW w:w="289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68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доклад, тезисы и т.д.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56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статей в научные издания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рекомендаций ГАК</w:t>
            </w:r>
          </w:p>
        </w:tc>
        <w:tc>
          <w:tcPr>
            <w:tcW w:w="399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кафедрами, руководители курсовых, дипломных и итоговых квалификационных работ</w:t>
            </w:r>
          </w:p>
        </w:tc>
        <w:tc>
          <w:tcPr>
            <w:tcW w:w="289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8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56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и внедрение результатов НИРС</w:t>
            </w:r>
          </w:p>
        </w:tc>
        <w:tc>
          <w:tcPr>
            <w:tcW w:w="399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кафедрами, руководители научных тем, курсовых, дипломных и итоговых квалификационных работ</w:t>
            </w:r>
          </w:p>
        </w:tc>
        <w:tc>
          <w:tcPr>
            <w:tcW w:w="289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68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заключения об итогах апробации, акты о внедрении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56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 созданию онлайн русско-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разговорника</w:t>
            </w:r>
          </w:p>
        </w:tc>
        <w:tc>
          <w:tcPr>
            <w:tcW w:w="399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инновационных языковых технологий</w:t>
            </w:r>
          </w:p>
        </w:tc>
        <w:tc>
          <w:tcPr>
            <w:tcW w:w="2893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Январь-июнь 2017 г.</w:t>
            </w:r>
          </w:p>
        </w:tc>
        <w:tc>
          <w:tcPr>
            <w:tcW w:w="2687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продукт</w:t>
            </w:r>
          </w:p>
        </w:tc>
      </w:tr>
    </w:tbl>
    <w:p w:rsidR="00CE1045" w:rsidRDefault="00CE1045">
      <w:pPr>
        <w:ind w:left="108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E2B" w:rsidRDefault="00BB09E9">
      <w:pPr>
        <w:ind w:left="1080" w:hanging="72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Подготовка кадров высшей квалификации</w:t>
      </w:r>
    </w:p>
    <w:p w:rsidR="007A4E2B" w:rsidRDefault="00BB09E9">
      <w:pPr>
        <w:ind w:left="108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VI.1. Подготовка диссертаций</w:t>
      </w:r>
    </w:p>
    <w:tbl>
      <w:tblPr>
        <w:tblStyle w:val="aa"/>
        <w:tblW w:w="1435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795"/>
        <w:gridCol w:w="5925"/>
        <w:gridCol w:w="3120"/>
        <w:gridCol w:w="4515"/>
      </w:tblGrid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lastRenderedPageBreak/>
              <w:t>№№</w:t>
            </w:r>
          </w:p>
        </w:tc>
        <w:tc>
          <w:tcPr>
            <w:tcW w:w="592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Название диссертации</w:t>
            </w:r>
          </w:p>
        </w:tc>
        <w:tc>
          <w:tcPr>
            <w:tcW w:w="31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Автор</w:t>
            </w:r>
          </w:p>
        </w:tc>
        <w:tc>
          <w:tcPr>
            <w:tcW w:w="451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Примерный срок защиты / степень готовности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2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23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поступки в механизме правового регулирования</w:t>
            </w: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Гудцова А.В.</w:t>
            </w:r>
          </w:p>
        </w:tc>
        <w:tc>
          <w:tcPr>
            <w:tcW w:w="451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2017, завершение и 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оргвопросов</w:t>
            </w:r>
            <w:proofErr w:type="spellEnd"/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2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23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Обычное этническое право пермских народов</w:t>
            </w: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51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2017, завершение и 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оргвопросов</w:t>
            </w:r>
            <w:proofErr w:type="spellEnd"/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92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23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Информационно-коммуникационный ресурс трансформации протестного движения в политическую оппозицию</w:t>
            </w: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Попов Д.А.</w:t>
            </w:r>
          </w:p>
          <w:p w:rsidR="007A4E2B" w:rsidRDefault="00BB09E9">
            <w:pPr>
              <w:ind w:left="-1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1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2017, завершение и 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оргвопросов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научн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С.Н.Большаков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92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23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становления и развития коми-пермяцкого литературного языка</w:t>
            </w: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В.А.</w:t>
            </w:r>
          </w:p>
        </w:tc>
        <w:tc>
          <w:tcPr>
            <w:tcW w:w="451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1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2017, завершение и 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оргвопросов</w:t>
            </w:r>
            <w:proofErr w:type="spellEnd"/>
          </w:p>
        </w:tc>
      </w:tr>
    </w:tbl>
    <w:p w:rsidR="007A4E2B" w:rsidRDefault="00BB09E9">
      <w:pPr>
        <w:ind w:left="108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7A4E2B" w:rsidRDefault="00BB09E9">
      <w:pPr>
        <w:ind w:left="108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VI.2. Организация работы по подготовке кадров высшей квалификации (аспирантуры)</w:t>
      </w:r>
    </w:p>
    <w:tbl>
      <w:tblPr>
        <w:tblStyle w:val="ab"/>
        <w:tblW w:w="1443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140"/>
        <w:gridCol w:w="5685"/>
        <w:gridCol w:w="4740"/>
        <w:gridCol w:w="2865"/>
      </w:tblGrid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№№</w:t>
            </w:r>
          </w:p>
        </w:tc>
        <w:tc>
          <w:tcPr>
            <w:tcW w:w="568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Виды работ</w:t>
            </w:r>
          </w:p>
        </w:tc>
        <w:tc>
          <w:tcPr>
            <w:tcW w:w="474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Ответственные</w:t>
            </w:r>
          </w:p>
        </w:tc>
        <w:tc>
          <w:tcPr>
            <w:tcW w:w="286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Сроки исполнения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720" w:right="-52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перспективного плана реализации программ подготовки кадров высшей квалификации (аспирантуры)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</w:p>
        </w:tc>
        <w:tc>
          <w:tcPr>
            <w:tcW w:w="474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ректор, проректор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проректор по УВР</w:t>
            </w:r>
          </w:p>
        </w:tc>
        <w:tc>
          <w:tcPr>
            <w:tcW w:w="286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 w:rsidP="00CE104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пакета документов по реализации программы аспирантуры по направлению  38.06.01 ЭКОНОМИКА</w:t>
            </w:r>
          </w:p>
        </w:tc>
        <w:tc>
          <w:tcPr>
            <w:tcW w:w="4740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проректор по УВР, декан юридического факультета</w:t>
            </w:r>
          </w:p>
        </w:tc>
        <w:tc>
          <w:tcPr>
            <w:tcW w:w="286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</w:tbl>
    <w:p w:rsidR="007A4E2B" w:rsidRDefault="00BB09E9">
      <w:pPr>
        <w:ind w:left="1080"/>
        <w:jc w:val="center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7A4E2B" w:rsidRDefault="00BB09E9">
      <w:pPr>
        <w:ind w:left="1080" w:hanging="72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Другие виды научно-исследовательской деятельности (работа по гра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нтам)</w:t>
      </w:r>
    </w:p>
    <w:tbl>
      <w:tblPr>
        <w:tblStyle w:val="ac"/>
        <w:tblW w:w="1456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884"/>
        <w:gridCol w:w="6992"/>
        <w:gridCol w:w="3878"/>
        <w:gridCol w:w="2815"/>
      </w:tblGrid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</w:rPr>
              <w:t>№№</w:t>
            </w:r>
          </w:p>
        </w:tc>
        <w:tc>
          <w:tcPr>
            <w:tcW w:w="699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</w:rPr>
              <w:t>Вид работы</w:t>
            </w:r>
          </w:p>
        </w:tc>
        <w:tc>
          <w:tcPr>
            <w:tcW w:w="387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</w:rPr>
              <w:t>Сроки исполнения</w:t>
            </w:r>
          </w:p>
        </w:tc>
        <w:tc>
          <w:tcPr>
            <w:tcW w:w="281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CCCCC"/>
              </w:rPr>
              <w:t>Ответственные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992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соглашений с РФФИ и МЭР РК на финансирование выигравших проектов</w:t>
            </w:r>
          </w:p>
        </w:tc>
        <w:tc>
          <w:tcPr>
            <w:tcW w:w="387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81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проекта, отдел ОНИ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992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заявки на Региональный конкурс РФФИ 2018 г. «Русский Север: история, современность, перспективы»</w:t>
            </w:r>
          </w:p>
        </w:tc>
        <w:tc>
          <w:tcPr>
            <w:tcW w:w="387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июнь -  подготовка проекта,</w:t>
            </w:r>
          </w:p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 – подача заявки</w:t>
            </w:r>
          </w:p>
        </w:tc>
        <w:tc>
          <w:tcPr>
            <w:tcW w:w="281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проекта, исполнители проекта, проректор по НР, отдел ОНИ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992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еждународной научной конференции «Электронная письменность малых народов РФ: опыт, проблемы, перспективы»</w:t>
            </w:r>
          </w:p>
        </w:tc>
        <w:tc>
          <w:tcPr>
            <w:tcW w:w="387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81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проекта, проректор по НР,  отдел ОНИ, Центр инновационных языковых технологий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992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всероссийской научной конференци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«Европейская зона российской Арктики: сценарии развития» (с международным участием).</w:t>
            </w:r>
          </w:p>
        </w:tc>
        <w:tc>
          <w:tcPr>
            <w:tcW w:w="387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-октябрь</w:t>
            </w:r>
          </w:p>
        </w:tc>
        <w:tc>
          <w:tcPr>
            <w:tcW w:w="281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992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отчетов по проектам РФФИ</w:t>
            </w:r>
          </w:p>
        </w:tc>
        <w:tc>
          <w:tcPr>
            <w:tcW w:w="387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2017-январь 2018</w:t>
            </w:r>
          </w:p>
        </w:tc>
        <w:tc>
          <w:tcPr>
            <w:tcW w:w="281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проекта, проректор по НР, отдел ОНИ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6992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исполнителям и кафедрам в оформлении заявок на получение грантов (информационное и организационно-методическое обеспечение процесса определения потенциальных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грантодателей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оформления заявок на гранты)</w:t>
            </w:r>
          </w:p>
        </w:tc>
        <w:tc>
          <w:tcPr>
            <w:tcW w:w="387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81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992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совме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стных проектов с научными и образовательными учреждениями</w:t>
            </w:r>
          </w:p>
        </w:tc>
        <w:tc>
          <w:tcPr>
            <w:tcW w:w="387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81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по НР, отдел ОНИ, зав. кафедрами, руководители научных направлений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992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хоз. договоров на выполнение НИР</w:t>
            </w:r>
          </w:p>
        </w:tc>
        <w:tc>
          <w:tcPr>
            <w:tcW w:w="387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81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ОНИ, зав. кафедрами, руководители научных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аправлений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992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Pr="00CE1045" w:rsidRDefault="00BB09E9">
            <w:pPr>
              <w:ind w:left="10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CE10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</w:t>
            </w:r>
            <w:r w:rsidRPr="00CE10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CE10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"Language Documentation meets Language Technology: The Next Step in the Description of Komi"</w:t>
            </w:r>
          </w:p>
        </w:tc>
        <w:tc>
          <w:tcPr>
            <w:tcW w:w="387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81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Федина М.С.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992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pStyle w:val="1"/>
              <w:keepNext w:val="0"/>
              <w:keepLines w:val="0"/>
              <w:spacing w:after="0"/>
              <w:ind w:left="100"/>
              <w:jc w:val="center"/>
            </w:pPr>
            <w:bookmarkStart w:id="0" w:name="_l3r21ag5ngmu" w:colFirst="0" w:colLast="0"/>
            <w:bookmarkEnd w:id="0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Международный сетевой проект «Создание электронных учебных пособий по предметам школьного курса на родном языке» (партнеры – Институт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Coolegium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Fenno-Ugricum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, вузы-члены АФУУ)</w:t>
            </w:r>
          </w:p>
        </w:tc>
        <w:tc>
          <w:tcPr>
            <w:tcW w:w="387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81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Федина М.С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6992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pStyle w:val="1"/>
              <w:keepNext w:val="0"/>
              <w:keepLines w:val="0"/>
              <w:spacing w:after="0"/>
              <w:ind w:left="100"/>
              <w:jc w:val="both"/>
            </w:pPr>
            <w:bookmarkStart w:id="1" w:name="_7jv9smfcgg24" w:colFirst="0" w:colLast="0"/>
            <w:bookmarkEnd w:id="1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Подача заявки на грант по программе “Старт” Российского фонда содействия инновациям (в рамках коммерциализации РИД Академии (программы ЭВМ, ПАК “Купол”) через ООО “МИП “Академия”</w:t>
            </w:r>
          </w:p>
        </w:tc>
        <w:tc>
          <w:tcPr>
            <w:tcW w:w="387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5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Д.А.,</w:t>
            </w:r>
          </w:p>
          <w:p w:rsidR="007A4E2B" w:rsidRDefault="00BB09E9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Федина М.С.</w:t>
            </w:r>
          </w:p>
        </w:tc>
      </w:tr>
    </w:tbl>
    <w:p w:rsidR="007A4E2B" w:rsidRDefault="00BB09E9">
      <w:pPr>
        <w:ind w:left="108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7A4E2B" w:rsidRDefault="00BB09E9">
      <w:pPr>
        <w:ind w:left="1080" w:hanging="72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Организационно-методиче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ское сопровождение и информационная поддержка научно-исследовательской деятельности</w:t>
      </w:r>
    </w:p>
    <w:tbl>
      <w:tblPr>
        <w:tblStyle w:val="ad"/>
        <w:tblW w:w="1456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738"/>
        <w:gridCol w:w="7929"/>
        <w:gridCol w:w="3588"/>
        <w:gridCol w:w="2314"/>
      </w:tblGrid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FEFEF"/>
              </w:rPr>
              <w:t>№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FEFEF"/>
              </w:rPr>
              <w:t>Мероприятие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FEFEF"/>
              </w:rPr>
              <w:t>ответственный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FEFEF"/>
              </w:rPr>
              <w:t>сроки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Рассылка сборников материалов всероссийской научной конференции «Стратегические приоритеты в управлении природно-ресурсным потенциалом Европейского Северо-Востока и Зоны Арктики»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2016-февраль 2017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Рассылка научных вестников и сборнико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ОНИ, ответственные редакторы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май-июнь, ноябрь-декабрь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сбора материалов для издания научных вестников и сборников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у аспирантов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ОНИ, ответственные редакторы, зав. аспирантурой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январь-март, сентябрь-октябрь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Совета по науке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студентов, аспирантов и преподавателей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научных мероприятиях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СНО, отдел ОНИ, деканы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НИРС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СНО, отдел ОНИ, деканаты, кафедры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студентов и аспирантов в научных мероприятиях других образовательных и научных учреждений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ОНИ,</w:t>
            </w:r>
          </w:p>
          <w:p w:rsidR="007A4E2B" w:rsidRDefault="00BB09E9">
            <w:pPr>
              <w:ind w:left="-2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аспирантурой, СНО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утверждение плана работы Совета по науке на 2018 г.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по НР, начальник ООНИ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утверждение тематического плана НИР на 2018 г.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по НР, руководители научных направлений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НИД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г.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по НР, начальник ООНИ, руководители направлений и тем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представительства Фонда “Наше будущее” на базе Академии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ООНИ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FEFEF"/>
              </w:rPr>
              <w:t>Организация и проведение на базе академии научных и научно-методических мероприятий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 xml:space="preserve">Всероссийской научной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>конференции  «</w:t>
            </w:r>
            <w:proofErr w:type="gram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>Европейская зона российской Арктики: сценарии развития» (с международным участием).</w:t>
            </w:r>
          </w:p>
          <w:p w:rsidR="007A4E2B" w:rsidRDefault="00BB09E9">
            <w:pPr>
              <w:ind w:left="1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оргкомитет, отдел ОНИ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март-октябрь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международной научной конференции «Электронная письменность малых народов РФ: опыт, проблемы, перспективы»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оргкомитет, отдел ОНИ, ЦИЯТ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VI Межрегионального молодежного научного форума «Академическая весна – 2017»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оргкомитет, СНО, отдел ОНИ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недели студенческой науки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СНО, отдел ОНИ, деканаты, кафедры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заседании Международной ассоциации финно-угорских университетов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ЦИЯТ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FEFEF"/>
              </w:rPr>
              <w:t>Контроль за выполнением научных исследований и организация отчетности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годового отчета по науке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</w:t>
            </w:r>
          </w:p>
          <w:p w:rsidR="007A4E2B" w:rsidRDefault="00BB09E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отчетов по реализации научных тем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научных направлений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учебного года по НИР и НИРС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ОНИ, СНО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промежуточных отчетов по НИР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отчетов по проведенным конфер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енциям и мероприятиям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ОНИ, председатели и секретари секционных заседаний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декабрь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хода выполнения и организационная поддержка исполнения государственных заданий и договоров на проведение НИР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 представительства Фонда “Наше будущее” на базе Академии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FEFEF"/>
              </w:rPr>
              <w:t>Информационная поддержка НИР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обновление информационной базы данных о научных фондах и проектах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сотрудников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проводимых научных мероприятиях (конференциях, семинарах, конкурсах и т.д.)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раздела «Научная деятельность» сайта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ООНИ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Актуализации информации о научно-исследова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тельской и издательской деятельности Академии.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изменение структуры сайта.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по НР, начальник ООНИ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апрель-июнь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информационного ресурса  представительства Фонда “Наше будущее” на базе Академии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FEFEF"/>
              </w:rPr>
              <w:t xml:space="preserve">Осуществление договорной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FEFEF"/>
              </w:rPr>
              <w:t>грантовой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FEFEF"/>
              </w:rPr>
              <w:t xml:space="preserve"> деятельности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 договоров  с  выполняющими  научные  исследования  лицами  и  подготовка проектов  соответствующих  приказов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ОНИ, руководители научных направлений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 хозяйственных  договоров  с  организациями  и  предприятиями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ОНИ, руководители научных направлений, зав. кафедрами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исполнителям и кафедрам в поиске источников финансирования НИР,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государственных заданий и заключение договоров на выполнение НИР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сопровождение реализации грантов, государственных заданий и договоров на выполнение НИР</w:t>
            </w:r>
          </w:p>
        </w:tc>
        <w:tc>
          <w:tcPr>
            <w:tcW w:w="3588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2314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ind w:left="-2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</w:tr>
    </w:tbl>
    <w:p w:rsidR="007A4E2B" w:rsidRDefault="00BB09E9">
      <w:pPr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7A4E2B" w:rsidRDefault="007A4E2B">
      <w:pPr>
        <w:jc w:val="center"/>
      </w:pPr>
    </w:p>
    <w:p w:rsidR="00CE1045" w:rsidRDefault="00CE10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BB09E9" w:rsidRDefault="00BB09E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7A4E2B" w:rsidRDefault="00BB09E9">
      <w:pPr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IX 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 заседаний совета по науке на 2017 год</w:t>
      </w:r>
    </w:p>
    <w:tbl>
      <w:tblPr>
        <w:tblStyle w:val="ae"/>
        <w:tblW w:w="1456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910"/>
        <w:gridCol w:w="7659"/>
      </w:tblGrid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Январь 2017 года</w:t>
            </w:r>
          </w:p>
        </w:tc>
        <w:tc>
          <w:tcPr>
            <w:tcW w:w="765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Июнь 2017 года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7A4E2B" w:rsidRDefault="00BB09E9">
            <w:pPr>
              <w:spacing w:after="0"/>
              <w:ind w:left="720" w:right="20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Утверждение годовых отчетов по научной деятельности кафедр и руководителей НИР за 2016 год (руководители научных тем).</w:t>
            </w:r>
          </w:p>
          <w:p w:rsidR="007A4E2B" w:rsidRDefault="00BB09E9">
            <w:pPr>
              <w:spacing w:after="0"/>
              <w:ind w:left="720" w:right="20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Обсуждение отчета о НИР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 2016 г. (Баженов И.И.).</w:t>
            </w:r>
          </w:p>
          <w:p w:rsidR="007A4E2B" w:rsidRDefault="00BB09E9">
            <w:pPr>
              <w:jc w:val="both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  <w:p w:rsidR="007A4E2B" w:rsidRDefault="00BB09E9">
            <w:pPr>
              <w:jc w:val="both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  <w:p w:rsidR="007A4E2B" w:rsidRDefault="00BB09E9">
            <w:pPr>
              <w:jc w:val="center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765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spacing w:after="0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плана НИД в первом полугодии 2017 года (Баженов И.И.)</w:t>
            </w:r>
          </w:p>
          <w:p w:rsidR="007A4E2B" w:rsidRDefault="00BB09E9">
            <w:pPr>
              <w:spacing w:after="0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подготовке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>Всероссийской научной конференции «Европейская зона российской Арктики: сценарии развития» (с международным участием)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(Попов Д.А.)</w:t>
            </w:r>
          </w:p>
          <w:p w:rsidR="007A4E2B" w:rsidRDefault="00BB09E9">
            <w:pPr>
              <w:spacing w:after="0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согласование подаваемых от Академии заявок на получение научных грантов (Попов Д.А.)</w:t>
            </w:r>
          </w:p>
          <w:p w:rsidR="007A4E2B" w:rsidRDefault="00BB09E9">
            <w:pP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плана издания научной литературы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Тюкавина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И.А.)</w:t>
            </w:r>
          </w:p>
          <w:p w:rsidR="00BB09E9" w:rsidRDefault="00BB09E9">
            <w:pPr>
              <w:spacing w:after="0"/>
              <w:ind w:left="720" w:hanging="360"/>
              <w:jc w:val="both"/>
            </w:pP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7A4E2B" w:rsidRDefault="00BB09E9">
            <w:pPr>
              <w:spacing w:after="0"/>
              <w:ind w:left="720" w:right="20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Февраль 2017 года</w:t>
            </w:r>
          </w:p>
        </w:tc>
        <w:tc>
          <w:tcPr>
            <w:tcW w:w="765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Сентябрь 2017 года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7A4E2B" w:rsidRDefault="00BB09E9">
            <w:pPr>
              <w:spacing w:after="0"/>
              <w:ind w:left="720" w:right="20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Рассмотрение предложений по проведению совместных мероприятий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вузаим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Республики Беларусь, г. Москва, г. Санкт-Петербург; внесение соответствующих дополнений в план НИР на 2017 год (Баженов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И.И,,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Попов Д.А.)</w:t>
            </w:r>
          </w:p>
          <w:p w:rsidR="007A4E2B" w:rsidRDefault="00BB09E9">
            <w:pPr>
              <w:spacing w:after="0"/>
              <w:ind w:left="720" w:right="20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 подготовке к Межрегиональному молоде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жному форуму «Академическая весна - 2017» (Попов Д.А.)</w:t>
            </w:r>
          </w:p>
          <w:p w:rsidR="007A4E2B" w:rsidRDefault="00BB09E9">
            <w:pPr>
              <w:spacing w:after="0"/>
              <w:ind w:left="720" w:right="2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подготовке Международной научной конференции «Электронная письменность малых народов РФ: опыт, проблемы, перспективы» (Федина М.С., Попов Д.А.)</w:t>
            </w:r>
          </w:p>
          <w:p w:rsidR="00BB09E9" w:rsidRDefault="00BB09E9">
            <w:pPr>
              <w:spacing w:after="0"/>
              <w:ind w:left="720" w:right="2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9E9" w:rsidRDefault="00BB09E9">
            <w:pPr>
              <w:spacing w:after="0"/>
              <w:ind w:left="720" w:right="200" w:hanging="360"/>
              <w:jc w:val="both"/>
            </w:pPr>
          </w:p>
        </w:tc>
        <w:tc>
          <w:tcPr>
            <w:tcW w:w="765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spacing w:after="0"/>
              <w:ind w:left="70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промежуточных итогов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по подготовке и проведению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 xml:space="preserve">Всероссийской научной конференции «Европейская зона российской Арктики: сценарии развития» (с международным участием)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(Попов Д.А., Баженов И.И.)</w:t>
            </w:r>
          </w:p>
          <w:p w:rsidR="00BB09E9" w:rsidRDefault="00BB09E9">
            <w:pPr>
              <w:spacing w:after="0"/>
              <w:ind w:left="7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участии ППС Академии в инициативных научных проектах,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</w:t>
            </w:r>
            <w:proofErr w:type="spellEnd"/>
          </w:p>
          <w:p w:rsidR="007A4E2B" w:rsidRDefault="00BB09E9">
            <w:pPr>
              <w:spacing w:after="0"/>
              <w:ind w:left="700" w:hanging="36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аммах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грант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ах.(Попов Д.А.)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7A4E2B" w:rsidRDefault="00BB09E9">
            <w:pPr>
              <w:spacing w:after="0"/>
              <w:ind w:left="120" w:right="2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lastRenderedPageBreak/>
              <w:t>Март 2017 года</w:t>
            </w:r>
          </w:p>
        </w:tc>
        <w:tc>
          <w:tcPr>
            <w:tcW w:w="765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Октябрь 2017 года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7A4E2B" w:rsidRDefault="00BB09E9">
            <w:pPr>
              <w:spacing w:after="0"/>
              <w:ind w:left="720" w:right="20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Формирование рабочих органов (рабочей группы, редколлегии и др.) Всероссийской научной конференции «Европейская зона российской Арктики: сценарии развития» (с международным участием). (Попов Д.А., Баженов И.И.)</w:t>
            </w:r>
          </w:p>
        </w:tc>
        <w:tc>
          <w:tcPr>
            <w:tcW w:w="7659" w:type="dxa"/>
            <w:tcBorders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spacing w:after="0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деятельности ЦИЯТ (Федина М.С.)</w:t>
            </w:r>
          </w:p>
          <w:p w:rsidR="007A4E2B" w:rsidRDefault="00BB09E9">
            <w:pPr>
              <w:spacing w:after="0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МИП Академия  (Попов Д.А.)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7A4E2B" w:rsidRDefault="00BB09E9">
            <w:pPr>
              <w:spacing w:after="0"/>
              <w:ind w:left="120" w:right="2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Апрель 2017 года</w:t>
            </w:r>
          </w:p>
        </w:tc>
        <w:tc>
          <w:tcPr>
            <w:tcW w:w="765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Ноябрь 2017 года</w:t>
            </w:r>
          </w:p>
        </w:tc>
      </w:tr>
      <w:tr w:rsidR="007A4E2B" w:rsidTr="00BB0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/>
        </w:trPr>
        <w:tc>
          <w:tcPr>
            <w:tcW w:w="69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7A4E2B" w:rsidRDefault="00BB09E9" w:rsidP="00BB09E9">
            <w:pPr>
              <w:spacing w:after="0"/>
              <w:ind w:left="720" w:right="20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Итоги молодежного форума “Академическая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весна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2017” (Попов Д.А.)</w:t>
            </w:r>
          </w:p>
          <w:p w:rsidR="007A4E2B" w:rsidRDefault="00BB09E9" w:rsidP="00BB09E9">
            <w:pPr>
              <w:spacing w:after="0"/>
              <w:ind w:left="720" w:right="20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Итоги Международной научной конференции «Электронная письменность народов РФ: опыт, проблемы, перспективы» (Федина М.С., Попов Д.А.)</w:t>
            </w:r>
          </w:p>
          <w:p w:rsidR="007A4E2B" w:rsidRDefault="00BB09E9" w:rsidP="00BB09E9">
            <w:pPr>
              <w:spacing w:after="0"/>
              <w:ind w:left="720" w:right="20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подготовке отчетов по утвержденным темам НИР (Попов Д.А.)</w:t>
            </w:r>
          </w:p>
          <w:p w:rsidR="007A4E2B" w:rsidRDefault="00BB09E9" w:rsidP="00BB09E9">
            <w:pPr>
              <w:jc w:val="both"/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765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spacing w:after="0"/>
              <w:ind w:left="70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Обсуждение итогов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>Всероссийской научной кон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>ференции «Европейская зона российской Арктики: сценарии развития» (с международным участием) (Попов Д.А.)</w:t>
            </w:r>
          </w:p>
          <w:p w:rsidR="007A4E2B" w:rsidRDefault="00BB09E9" w:rsidP="00BB09E9">
            <w:pPr>
              <w:spacing w:after="0"/>
              <w:ind w:left="70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подготовке годовых отчетов о научной деятельности кафедрами и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ителями НИР (Баженов И.И.)</w:t>
            </w:r>
          </w:p>
        </w:tc>
      </w:tr>
      <w:tr w:rsidR="007A4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Май 2017 года</w:t>
            </w:r>
          </w:p>
        </w:tc>
        <w:tc>
          <w:tcPr>
            <w:tcW w:w="765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7B7B7"/>
              </w:rPr>
              <w:t>Декабрь 2017 года</w:t>
            </w:r>
          </w:p>
        </w:tc>
      </w:tr>
      <w:tr w:rsidR="007A4E2B" w:rsidTr="00BB0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/>
        </w:trPr>
        <w:tc>
          <w:tcPr>
            <w:tcW w:w="691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7A4E2B" w:rsidRDefault="00BB09E9">
            <w:pPr>
              <w:spacing w:after="0"/>
              <w:ind w:left="720" w:right="20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 утверждении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отчетов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утвержденных тем НИР к отправке в ЦИТИС (Попов Д.А.).</w:t>
            </w:r>
          </w:p>
          <w:p w:rsidR="007A4E2B" w:rsidRDefault="00BB09E9">
            <w:pPr>
              <w:spacing w:after="0"/>
              <w:ind w:left="720" w:right="20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согласовании тем НИР Академии и отправке регистрационных карт НИОКР в ЦИТИС (Попов Д.А.)</w:t>
            </w:r>
          </w:p>
          <w:p w:rsidR="007A4E2B" w:rsidRDefault="00BB09E9">
            <w:pPr>
              <w:spacing w:after="0"/>
              <w:ind w:left="720" w:right="20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 исполнении сметы расходов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внутривузовскому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финансированию научно-и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сследовательских тем (Попов Д.А.,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Хозяинова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С.Н.)</w:t>
            </w:r>
          </w:p>
          <w:p w:rsidR="007A4E2B" w:rsidRDefault="007A4E2B">
            <w:pPr>
              <w:jc w:val="both"/>
            </w:pPr>
          </w:p>
        </w:tc>
        <w:tc>
          <w:tcPr>
            <w:tcW w:w="765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E2B" w:rsidRDefault="00BB09E9">
            <w:pPr>
              <w:spacing w:after="0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 утверждении плана научно-исследовательской и инновационной деятельности на 2018 год.</w:t>
            </w:r>
          </w:p>
          <w:p w:rsidR="007A4E2B" w:rsidRDefault="00BB09E9">
            <w:pPr>
              <w:spacing w:after="0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Утверждение плана работы СНО на 2018 г.</w:t>
            </w:r>
          </w:p>
          <w:p w:rsidR="007A4E2B" w:rsidRDefault="00BB09E9">
            <w:pPr>
              <w:spacing w:after="0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Утверждение плана изданий научной литературы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год</w:t>
            </w:r>
            <w:proofErr w:type="gramEnd"/>
          </w:p>
          <w:p w:rsidR="007A4E2B" w:rsidRDefault="007A4E2B">
            <w:pPr>
              <w:spacing w:after="0"/>
              <w:jc w:val="center"/>
            </w:pPr>
          </w:p>
        </w:tc>
      </w:tr>
    </w:tbl>
    <w:p w:rsidR="007A4E2B" w:rsidRDefault="007A4E2B" w:rsidP="00BB09E9">
      <w:bookmarkStart w:id="2" w:name="_GoBack"/>
      <w:bookmarkEnd w:id="2"/>
    </w:p>
    <w:sectPr w:rsidR="007A4E2B">
      <w:pgSz w:w="16838" w:h="11906"/>
      <w:pgMar w:top="1701" w:right="1134" w:bottom="568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2B"/>
    <w:rsid w:val="007A4E2B"/>
    <w:rsid w:val="00BB09E9"/>
    <w:rsid w:val="00C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5249"/>
  <w15:docId w15:val="{8A4BEE3B-7173-484C-8467-12E0E644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Баженов</cp:lastModifiedBy>
  <cp:revision>3</cp:revision>
  <dcterms:created xsi:type="dcterms:W3CDTF">2017-01-17T18:33:00Z</dcterms:created>
  <dcterms:modified xsi:type="dcterms:W3CDTF">2017-01-17T18:35:00Z</dcterms:modified>
</cp:coreProperties>
</file>